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4E7090A2" w:rsidR="003148F3" w:rsidRPr="00244700" w:rsidRDefault="003148F3" w:rsidP="00874126">
      <w:pPr>
        <w:pStyle w:val="3GPPHeader"/>
        <w:snapToGrid w:val="0"/>
        <w:jc w:val="left"/>
        <w:rPr>
          <w:sz w:val="22"/>
          <w:szCs w:val="22"/>
        </w:rPr>
      </w:pPr>
      <w:r w:rsidRPr="002F25EF">
        <w:rPr>
          <w:sz w:val="22"/>
          <w:szCs w:val="22"/>
        </w:rPr>
        <w:t>3GPP TSG-RAN WG2 Meeting#11</w:t>
      </w:r>
      <w:r w:rsidR="006A6999">
        <w:rPr>
          <w:sz w:val="22"/>
          <w:szCs w:val="22"/>
        </w:rPr>
        <w:t>9</w:t>
      </w:r>
      <w:r w:rsidRPr="002F25EF">
        <w:rPr>
          <w:sz w:val="22"/>
          <w:szCs w:val="22"/>
        </w:rPr>
        <w:t>-e</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760AF7" w:rsidRPr="00760AF7">
        <w:rPr>
          <w:sz w:val="22"/>
          <w:szCs w:val="22"/>
        </w:rPr>
        <w:t>22</w:t>
      </w:r>
      <w:r w:rsidR="00322331">
        <w:rPr>
          <w:sz w:val="22"/>
          <w:szCs w:val="22"/>
        </w:rPr>
        <w:t>07778</w:t>
      </w:r>
    </w:p>
    <w:p w14:paraId="0CC79F4E" w14:textId="6A0531CE" w:rsidR="003148F3" w:rsidRPr="00457898" w:rsidRDefault="003148F3" w:rsidP="00874126">
      <w:pPr>
        <w:pStyle w:val="3GPPHeader"/>
        <w:snapToGrid w:val="0"/>
        <w:jc w:val="left"/>
        <w:rPr>
          <w:sz w:val="22"/>
          <w:szCs w:val="22"/>
        </w:rPr>
      </w:pPr>
      <w:r w:rsidRPr="002F25EF">
        <w:rPr>
          <w:sz w:val="22"/>
          <w:szCs w:val="22"/>
        </w:rPr>
        <w:t>Electronic M</w:t>
      </w:r>
      <w:r w:rsidR="00AD5051">
        <w:rPr>
          <w:sz w:val="22"/>
          <w:szCs w:val="22"/>
        </w:rPr>
        <w:t xml:space="preserve">eeting, </w:t>
      </w:r>
      <w:r w:rsidR="008018F0">
        <w:rPr>
          <w:sz w:val="22"/>
          <w:szCs w:val="22"/>
        </w:rPr>
        <w:t>17</w:t>
      </w:r>
      <w:r w:rsidR="0047603D">
        <w:rPr>
          <w:sz w:val="22"/>
          <w:szCs w:val="22"/>
        </w:rPr>
        <w:t>th</w:t>
      </w:r>
      <w:r w:rsidR="005659B7">
        <w:rPr>
          <w:sz w:val="22"/>
          <w:szCs w:val="22"/>
        </w:rPr>
        <w:t xml:space="preserve"> </w:t>
      </w:r>
      <w:r w:rsidR="00AD5051">
        <w:rPr>
          <w:sz w:val="22"/>
          <w:szCs w:val="22"/>
        </w:rPr>
        <w:t xml:space="preserve">– </w:t>
      </w:r>
      <w:r w:rsidR="0047603D">
        <w:rPr>
          <w:sz w:val="22"/>
          <w:szCs w:val="22"/>
        </w:rPr>
        <w:t>2</w:t>
      </w:r>
      <w:r w:rsidR="008018F0">
        <w:rPr>
          <w:sz w:val="22"/>
          <w:szCs w:val="22"/>
        </w:rPr>
        <w:t>6</w:t>
      </w:r>
      <w:r w:rsidR="0047603D">
        <w:rPr>
          <w:sz w:val="22"/>
          <w:szCs w:val="22"/>
        </w:rPr>
        <w:t>th</w:t>
      </w:r>
      <w:r w:rsidR="00AD5051">
        <w:rPr>
          <w:sz w:val="22"/>
          <w:szCs w:val="22"/>
        </w:rPr>
        <w:t xml:space="preserve"> </w:t>
      </w:r>
      <w:r w:rsidR="008018F0">
        <w:rPr>
          <w:sz w:val="22"/>
          <w:szCs w:val="22"/>
        </w:rPr>
        <w:t>August</w:t>
      </w:r>
      <w:r w:rsidR="00AD5051">
        <w:rPr>
          <w:sz w:val="22"/>
          <w:szCs w:val="22"/>
        </w:rPr>
        <w:t xml:space="preserve"> 2022</w:t>
      </w:r>
      <w:r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1A3CF34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3524B8">
        <w:rPr>
          <w:sz w:val="22"/>
          <w:szCs w:val="22"/>
        </w:rPr>
        <w:t>6</w:t>
      </w:r>
      <w:r w:rsidR="00C21737">
        <w:rPr>
          <w:sz w:val="22"/>
          <w:szCs w:val="22"/>
        </w:rPr>
        <w:t>.</w:t>
      </w:r>
      <w:r w:rsidR="003524B8">
        <w:rPr>
          <w:sz w:val="22"/>
          <w:szCs w:val="22"/>
        </w:rPr>
        <w:t>4</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1E73E645"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7E3454">
        <w:rPr>
          <w:sz w:val="22"/>
          <w:szCs w:val="22"/>
        </w:rPr>
        <w:t>Power Saving Enhancement</w:t>
      </w:r>
      <w:r w:rsidR="009C2879">
        <w:rPr>
          <w:sz w:val="22"/>
          <w:szCs w:val="22"/>
        </w:rPr>
        <w:t xml:space="preserve"> for Discontinuous Coverage</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0427B8CB" w:rsidR="00D60563" w:rsidRDefault="00F47B3E" w:rsidP="00D60563">
      <w:pPr>
        <w:spacing w:after="240"/>
        <w:jc w:val="left"/>
      </w:pPr>
      <w:bookmarkStart w:id="0" w:name="_Hlk66110521"/>
      <w:r>
        <w:t xml:space="preserve">For Rel-17 </w:t>
      </w:r>
      <w:proofErr w:type="spellStart"/>
      <w:r w:rsidR="0050672C">
        <w:t>IoT</w:t>
      </w:r>
      <w:proofErr w:type="spellEnd"/>
      <w:r w:rsidR="0050672C">
        <w:t>-</w:t>
      </w:r>
      <w:r>
        <w:t xml:space="preserve">NTN, </w:t>
      </w:r>
      <w:r w:rsidR="00EB7FE5" w:rsidRPr="00EB7FE5">
        <w:t xml:space="preserve">RAN2 </w:t>
      </w:r>
      <w:r w:rsidR="007D73E7">
        <w:t>concluded</w:t>
      </w:r>
      <w:r w:rsidR="00EB7FE5" w:rsidRPr="00EB7FE5">
        <w:t xml:space="preserve"> that</w:t>
      </w:r>
      <w:r w:rsidR="00B84C27">
        <w:t xml:space="preserve"> the</w:t>
      </w:r>
      <w:r w:rsidR="00EB7FE5" w:rsidRPr="00EB7FE5">
        <w:t xml:space="preserve"> UE </w:t>
      </w:r>
      <w:r w:rsidR="0071121D">
        <w:t xml:space="preserve">AS </w:t>
      </w:r>
      <w:r w:rsidR="00EB7FE5" w:rsidRPr="00EB7FE5">
        <w:t xml:space="preserve">is not required to perform </w:t>
      </w:r>
      <w:r w:rsidR="002C55D4">
        <w:t>any idle mode task</w:t>
      </w:r>
      <w:r w:rsidR="00EB7FE5" w:rsidRPr="00EB7FE5">
        <w:t xml:space="preserve"> </w:t>
      </w:r>
      <w:r w:rsidR="002C55D4">
        <w:t xml:space="preserve">if the </w:t>
      </w:r>
      <w:r w:rsidR="00EB7FE5" w:rsidRPr="00EB7FE5">
        <w:t xml:space="preserve">UE </w:t>
      </w:r>
      <w:r w:rsidR="002C55D4">
        <w:t xml:space="preserve">has determined that it is out of coverage </w:t>
      </w:r>
      <w:r w:rsidR="00100419">
        <w:t xml:space="preserve">using available satellite assistance information broadcasted in </w:t>
      </w:r>
      <w:r w:rsidR="00E6078B">
        <w:t>the system information</w:t>
      </w:r>
      <w:r w:rsidR="002D55B3">
        <w:t xml:space="preserve"> [</w:t>
      </w:r>
      <w:r w:rsidR="0040768E">
        <w:t>1</w:t>
      </w:r>
      <w:r w:rsidR="002D55B3">
        <w:t>]</w:t>
      </w:r>
      <w:r w:rsidR="00100419">
        <w:t>.</w:t>
      </w:r>
      <w:r w:rsidR="00EB7FE5" w:rsidRPr="00EB7FE5">
        <w:t xml:space="preserve"> </w:t>
      </w:r>
      <w:r w:rsidR="00D60563">
        <w:t>Studying/specifying furth</w:t>
      </w:r>
      <w:r w:rsidR="0040768E">
        <w:t xml:space="preserve">er mobility enhancement and power saving enhancement </w:t>
      </w:r>
      <w:r w:rsidR="00A50B18">
        <w:t>for</w:t>
      </w:r>
      <w:r w:rsidR="0040768E">
        <w:t xml:space="preserve"> discontinuous coverage are </w:t>
      </w:r>
      <w:r w:rsidR="00D60563">
        <w:t>within</w:t>
      </w:r>
      <w:r w:rsidR="0040768E">
        <w:t xml:space="preserve"> the scope of Rel-18 </w:t>
      </w:r>
      <w:proofErr w:type="spellStart"/>
      <w:r w:rsidR="0040768E">
        <w:t>IoT</w:t>
      </w:r>
      <w:proofErr w:type="spellEnd"/>
      <w:r w:rsidR="0040768E">
        <w:t>-NTN WID</w:t>
      </w:r>
      <w:r w:rsidR="00FB65B0">
        <w:t xml:space="preserve"> [2]</w:t>
      </w:r>
      <w:r w:rsidR="008266D4">
        <w:t xml:space="preserve">, </w:t>
      </w:r>
      <w:r w:rsidR="00D60563">
        <w:t>and should take into account</w:t>
      </w:r>
      <w:r w:rsidR="008266D4">
        <w:t xml:space="preserve"> </w:t>
      </w:r>
      <w:r w:rsidR="00FB65B0">
        <w:t xml:space="preserve">the </w:t>
      </w:r>
      <w:r w:rsidR="00D60563">
        <w:t xml:space="preserve">relevant conclusions from </w:t>
      </w:r>
      <w:r w:rsidR="00FB65B0">
        <w:t>SA2</w:t>
      </w:r>
      <w:r w:rsidR="008266D4">
        <w:t>.</w:t>
      </w:r>
      <w:r w:rsidR="00D60563">
        <w:t xml:space="preserve"> </w:t>
      </w:r>
      <w:r w:rsidR="004A5D5C">
        <w:t xml:space="preserve">It is important to make sure the UE NAS </w:t>
      </w:r>
      <w:r w:rsidR="0071121D">
        <w:t xml:space="preserve">does not attempt </w:t>
      </w:r>
      <w:r w:rsidR="004A5D5C">
        <w:t>the PLMN</w:t>
      </w:r>
      <w:r w:rsidR="0071121D">
        <w:t xml:space="preserve"> access when there is no coverage. </w:t>
      </w:r>
    </w:p>
    <w:p w14:paraId="3CE84B8C" w14:textId="5C2CB686" w:rsidR="003148F3" w:rsidRPr="00457898" w:rsidRDefault="00F24A60" w:rsidP="00117331">
      <w:pPr>
        <w:spacing w:after="240"/>
        <w:jc w:val="left"/>
      </w:pPr>
      <w:r>
        <w:rPr>
          <w:szCs w:val="22"/>
        </w:rPr>
        <w:t xml:space="preserve">This paper </w:t>
      </w:r>
      <w:r w:rsidR="00B17D66">
        <w:rPr>
          <w:szCs w:val="22"/>
        </w:rPr>
        <w:t xml:space="preserve">first analyzes the solutions for the power saving enhancement </w:t>
      </w:r>
      <w:r w:rsidR="008C2E00">
        <w:rPr>
          <w:rFonts w:hint="eastAsia"/>
          <w:szCs w:val="22"/>
          <w:lang w:eastAsia="zh-TW"/>
        </w:rPr>
        <w:t>s</w:t>
      </w:r>
      <w:r w:rsidR="008C2E00">
        <w:rPr>
          <w:szCs w:val="22"/>
          <w:lang w:eastAsia="zh-TW"/>
        </w:rPr>
        <w:t>ummarized</w:t>
      </w:r>
      <w:r w:rsidR="00B17D66">
        <w:rPr>
          <w:szCs w:val="22"/>
        </w:rPr>
        <w:t xml:space="preserve"> in the SA2 technical report TR 23.700-28 [3]</w:t>
      </w:r>
      <w:r w:rsidR="00CC03FF">
        <w:rPr>
          <w:szCs w:val="22"/>
        </w:rPr>
        <w:t xml:space="preserve">, and then tries </w:t>
      </w:r>
      <w:r>
        <w:rPr>
          <w:szCs w:val="22"/>
        </w:rPr>
        <w:t xml:space="preserve">to identify the </w:t>
      </w:r>
      <w:r w:rsidR="00CC03FF">
        <w:rPr>
          <w:szCs w:val="22"/>
        </w:rPr>
        <w:t xml:space="preserve">corresponding </w:t>
      </w:r>
      <w:r>
        <w:rPr>
          <w:szCs w:val="22"/>
        </w:rPr>
        <w:t>RAN impact</w:t>
      </w:r>
      <w:r w:rsidR="0071121D">
        <w:rPr>
          <w:szCs w:val="22"/>
        </w:rPr>
        <w:t>s</w:t>
      </w:r>
      <w:r w:rsidR="00FE46AA">
        <w:rPr>
          <w:szCs w:val="22"/>
        </w:rPr>
        <w:t xml:space="preserve"> </w:t>
      </w:r>
      <w:r w:rsidR="002D663B">
        <w:rPr>
          <w:rFonts w:hint="eastAsia"/>
          <w:szCs w:val="22"/>
          <w:lang w:eastAsia="zh-TW"/>
        </w:rPr>
        <w:t>a</w:t>
      </w:r>
      <w:r w:rsidR="002D663B">
        <w:rPr>
          <w:szCs w:val="22"/>
          <w:lang w:eastAsia="zh-TW"/>
        </w:rPr>
        <w:t>s early as possible</w:t>
      </w:r>
      <w:r w:rsidR="0071121D">
        <w:rPr>
          <w:szCs w:val="22"/>
        </w:rPr>
        <w:t xml:space="preserve">. </w:t>
      </w:r>
      <w:r w:rsidR="002B470A">
        <w:rPr>
          <w:szCs w:val="22"/>
        </w:rPr>
        <w:t xml:space="preserve">Several proposals are </w:t>
      </w:r>
      <w:r w:rsidR="00614105">
        <w:rPr>
          <w:szCs w:val="22"/>
        </w:rPr>
        <w:t xml:space="preserve">proposed </w:t>
      </w:r>
      <w:r w:rsidR="008C2E00">
        <w:rPr>
          <w:szCs w:val="22"/>
        </w:rPr>
        <w:t>accordingly,</w:t>
      </w:r>
      <w:r w:rsidR="00614105">
        <w:rPr>
          <w:szCs w:val="22"/>
        </w:rPr>
        <w:t xml:space="preserve"> with the intention to build </w:t>
      </w:r>
      <w:r w:rsidR="0042665F">
        <w:rPr>
          <w:szCs w:val="22"/>
        </w:rPr>
        <w:t>essential</w:t>
      </w:r>
      <w:r w:rsidR="00614105">
        <w:rPr>
          <w:szCs w:val="22"/>
        </w:rPr>
        <w:t xml:space="preserve"> AS-NAS interaction</w:t>
      </w:r>
      <w:r w:rsidR="00937B66">
        <w:rPr>
          <w:szCs w:val="22"/>
        </w:rPr>
        <w:t>s</w:t>
      </w:r>
      <w:r w:rsidR="00614105">
        <w:rPr>
          <w:szCs w:val="22"/>
        </w:rPr>
        <w:t xml:space="preserve"> that can facilitate the </w:t>
      </w:r>
      <w:r w:rsidR="004B317F">
        <w:rPr>
          <w:szCs w:val="22"/>
        </w:rPr>
        <w:t xml:space="preserve">key </w:t>
      </w:r>
      <w:r w:rsidR="00182980">
        <w:rPr>
          <w:szCs w:val="22"/>
        </w:rPr>
        <w:t xml:space="preserve">solutions </w:t>
      </w:r>
      <w:r w:rsidR="00505678">
        <w:rPr>
          <w:szCs w:val="22"/>
        </w:rPr>
        <w:t>discussed in</w:t>
      </w:r>
      <w:r w:rsidR="00614105">
        <w:rPr>
          <w:szCs w:val="22"/>
        </w:rPr>
        <w:t xml:space="preserve"> SA2</w:t>
      </w:r>
      <w:r w:rsidR="004C0BBF">
        <w:rPr>
          <w:szCs w:val="22"/>
        </w:rPr>
        <w:t xml:space="preserve">. </w:t>
      </w:r>
      <w:bookmarkEnd w:id="0"/>
      <w:r w:rsidR="003148F3" w:rsidRPr="00457898">
        <w:t>Discussion</w:t>
      </w:r>
    </w:p>
    <w:p w14:paraId="72A10812" w14:textId="2744868F" w:rsidR="00672120" w:rsidRPr="00457898" w:rsidRDefault="00672120" w:rsidP="00672120">
      <w:pPr>
        <w:pStyle w:val="Heading1"/>
        <w:snapToGrid w:val="0"/>
        <w:rPr>
          <w:lang w:val="en-US"/>
        </w:rPr>
      </w:pPr>
      <w:r>
        <w:rPr>
          <w:lang w:val="en-US"/>
        </w:rPr>
        <w:t>Discussion</w:t>
      </w:r>
    </w:p>
    <w:p w14:paraId="5F38DD2E" w14:textId="0D92A71B" w:rsidR="007E3454" w:rsidRDefault="007E3454" w:rsidP="00874126">
      <w:pPr>
        <w:spacing w:after="240"/>
        <w:jc w:val="left"/>
        <w:rPr>
          <w:lang w:eastAsia="zh-TW"/>
        </w:rPr>
      </w:pPr>
      <w:r>
        <w:rPr>
          <w:rFonts w:hint="eastAsia"/>
          <w:lang w:eastAsia="zh-TW"/>
        </w:rPr>
        <w:t>In</w:t>
      </w:r>
      <w:r>
        <w:rPr>
          <w:lang w:eastAsia="zh-TW"/>
        </w:rPr>
        <w:t xml:space="preserve"> TR 23.700-28 [], two key issues have been identified to support the NTN discontinuous coverage from the 5GC/EPC perspectives. They are:</w:t>
      </w:r>
    </w:p>
    <w:p w14:paraId="4480169E" w14:textId="3F7EA5AB" w:rsidR="006D6829" w:rsidRDefault="007E3454" w:rsidP="007E3454">
      <w:pPr>
        <w:pStyle w:val="ListParagraph"/>
        <w:numPr>
          <w:ilvl w:val="0"/>
          <w:numId w:val="17"/>
        </w:numPr>
        <w:spacing w:after="240"/>
        <w:jc w:val="left"/>
        <w:rPr>
          <w:lang w:eastAsia="zh-TW"/>
        </w:rPr>
      </w:pPr>
      <w:r w:rsidRPr="007E3454">
        <w:rPr>
          <w:b/>
          <w:lang w:eastAsia="zh-TW"/>
        </w:rPr>
        <w:t>Key Issue #1</w:t>
      </w:r>
      <w:r w:rsidRPr="007E3454">
        <w:rPr>
          <w:lang w:eastAsia="zh-TW"/>
        </w:rPr>
        <w:t>: Mobility Management enhancement with discontinuous satellite coverage</w:t>
      </w:r>
    </w:p>
    <w:p w14:paraId="52A9A32E" w14:textId="34AF7C4B" w:rsidR="007E3454" w:rsidRDefault="007E3454" w:rsidP="007E3454">
      <w:pPr>
        <w:pStyle w:val="ListParagraph"/>
        <w:numPr>
          <w:ilvl w:val="0"/>
          <w:numId w:val="17"/>
        </w:numPr>
        <w:spacing w:after="240"/>
        <w:jc w:val="left"/>
        <w:rPr>
          <w:lang w:eastAsia="zh-TW"/>
        </w:rPr>
      </w:pPr>
      <w:r w:rsidRPr="007E3454">
        <w:rPr>
          <w:b/>
          <w:lang w:eastAsia="zh-TW"/>
        </w:rPr>
        <w:t>Key Issue #2</w:t>
      </w:r>
      <w:r w:rsidRPr="007E3454">
        <w:rPr>
          <w:lang w:eastAsia="zh-TW"/>
        </w:rPr>
        <w:t>: Power saving enhancement for UE in discontinuous coverage</w:t>
      </w:r>
    </w:p>
    <w:p w14:paraId="02DEF8E2" w14:textId="77777777" w:rsidR="00D73121" w:rsidRDefault="00D73121" w:rsidP="007E3454">
      <w:pPr>
        <w:pStyle w:val="ListParagraph"/>
        <w:spacing w:after="240"/>
        <w:ind w:left="0" w:firstLine="0"/>
        <w:jc w:val="left"/>
        <w:rPr>
          <w:lang w:eastAsia="zh-TW"/>
        </w:rPr>
      </w:pPr>
    </w:p>
    <w:p w14:paraId="15294591" w14:textId="2D418184" w:rsidR="007833F4" w:rsidRDefault="00D73121" w:rsidP="007E3454">
      <w:pPr>
        <w:pStyle w:val="ListParagraph"/>
        <w:spacing w:after="240"/>
        <w:ind w:left="0" w:firstLine="0"/>
        <w:jc w:val="left"/>
        <w:rPr>
          <w:lang w:eastAsia="zh-TW"/>
        </w:rPr>
      </w:pPr>
      <w:r>
        <w:rPr>
          <w:lang w:eastAsia="zh-TW"/>
        </w:rPr>
        <w:t xml:space="preserve">For the key issue #2, </w:t>
      </w:r>
      <w:r w:rsidR="008041F0">
        <w:rPr>
          <w:lang w:eastAsia="zh-TW"/>
        </w:rPr>
        <w:t xml:space="preserve">the main intention is </w:t>
      </w:r>
      <w:r w:rsidR="009A77B9">
        <w:rPr>
          <w:lang w:eastAsia="zh-TW"/>
        </w:rPr>
        <w:t xml:space="preserve">to </w:t>
      </w:r>
      <w:r w:rsidR="008041F0">
        <w:rPr>
          <w:lang w:eastAsia="zh-CN"/>
        </w:rPr>
        <w:t xml:space="preserve">study how to apply the power saving mechanism (e.g., MICO mode, </w:t>
      </w:r>
      <w:proofErr w:type="spellStart"/>
      <w:r w:rsidR="008041F0">
        <w:rPr>
          <w:lang w:eastAsia="zh-CN"/>
        </w:rPr>
        <w:t>eDRX</w:t>
      </w:r>
      <w:proofErr w:type="spellEnd"/>
      <w:r w:rsidR="008041F0">
        <w:rPr>
          <w:lang w:eastAsia="zh-CN"/>
        </w:rPr>
        <w:t>, or PSM) to ensure that the UE does not attempt PLMN a</w:t>
      </w:r>
      <w:r w:rsidR="00712176">
        <w:rPr>
          <w:lang w:eastAsia="zh-CN"/>
        </w:rPr>
        <w:t>c</w:t>
      </w:r>
      <w:r w:rsidR="009A77B9">
        <w:rPr>
          <w:lang w:eastAsia="zh-CN"/>
        </w:rPr>
        <w:t>cess when there is no coverage, and</w:t>
      </w:r>
      <w:r w:rsidR="00712176">
        <w:rPr>
          <w:lang w:eastAsia="zh-CN"/>
        </w:rPr>
        <w:t xml:space="preserve"> </w:t>
      </w:r>
      <w:r w:rsidR="009A77B9">
        <w:rPr>
          <w:lang w:eastAsia="zh-TW"/>
        </w:rPr>
        <w:t>t</w:t>
      </w:r>
      <w:r>
        <w:rPr>
          <w:lang w:eastAsia="zh-TW"/>
        </w:rPr>
        <w:t xml:space="preserve">here are 10 solutions </w:t>
      </w:r>
      <w:r w:rsidR="00C61DDE">
        <w:rPr>
          <w:lang w:eastAsia="zh-TW"/>
        </w:rPr>
        <w:t xml:space="preserve">in total </w:t>
      </w:r>
      <w:r>
        <w:rPr>
          <w:lang w:eastAsia="zh-TW"/>
        </w:rPr>
        <w:t xml:space="preserve">proposed for addressing </w:t>
      </w:r>
      <w:r w:rsidR="003F15F3">
        <w:rPr>
          <w:lang w:eastAsia="zh-TW"/>
        </w:rPr>
        <w:t>the key</w:t>
      </w:r>
      <w:r>
        <w:rPr>
          <w:lang w:eastAsia="zh-TW"/>
        </w:rPr>
        <w:t xml:space="preserve"> issue</w:t>
      </w:r>
      <w:r w:rsidR="00C61DDE">
        <w:rPr>
          <w:lang w:eastAsia="zh-TW"/>
        </w:rPr>
        <w:t xml:space="preserve"> </w:t>
      </w:r>
      <w:r w:rsidR="003F15F3">
        <w:rPr>
          <w:lang w:eastAsia="zh-TW"/>
        </w:rPr>
        <w:t xml:space="preserve">#2 </w:t>
      </w:r>
      <w:r w:rsidR="00C61DDE">
        <w:rPr>
          <w:lang w:eastAsia="zh-TW"/>
        </w:rPr>
        <w:t xml:space="preserve">(5 of them also </w:t>
      </w:r>
      <w:r w:rsidR="007B075D">
        <w:rPr>
          <w:lang w:eastAsia="zh-TW"/>
        </w:rPr>
        <w:t xml:space="preserve">intend to </w:t>
      </w:r>
      <w:r w:rsidR="00C61DDE">
        <w:rPr>
          <w:lang w:eastAsia="zh-TW"/>
        </w:rPr>
        <w:t>address the key issue</w:t>
      </w:r>
      <w:r w:rsidR="00215D99">
        <w:rPr>
          <w:lang w:eastAsia="zh-TW"/>
        </w:rPr>
        <w:t xml:space="preserve"> </w:t>
      </w:r>
      <w:r w:rsidR="00C61DDE">
        <w:rPr>
          <w:lang w:eastAsia="zh-TW"/>
        </w:rPr>
        <w:t>#1)</w:t>
      </w:r>
      <w:r>
        <w:rPr>
          <w:lang w:eastAsia="zh-TW"/>
        </w:rPr>
        <w:t xml:space="preserve">. </w:t>
      </w:r>
      <w:r w:rsidR="008E7CD9">
        <w:rPr>
          <w:lang w:eastAsia="zh-TW"/>
        </w:rPr>
        <w:t xml:space="preserve">In these </w:t>
      </w:r>
      <w:r w:rsidR="008F107B">
        <w:rPr>
          <w:lang w:eastAsia="zh-TW"/>
        </w:rPr>
        <w:t xml:space="preserve">10 </w:t>
      </w:r>
      <w:r w:rsidR="008E7CD9">
        <w:rPr>
          <w:lang w:eastAsia="zh-TW"/>
        </w:rPr>
        <w:t>solution</w:t>
      </w:r>
      <w:r w:rsidR="008F107B">
        <w:rPr>
          <w:lang w:eastAsia="zh-TW"/>
        </w:rPr>
        <w:t>s</w:t>
      </w:r>
      <w:r w:rsidR="008E7CD9">
        <w:rPr>
          <w:lang w:eastAsia="zh-TW"/>
        </w:rPr>
        <w:t xml:space="preserve">, </w:t>
      </w:r>
      <w:r w:rsidR="008F107B">
        <w:rPr>
          <w:lang w:eastAsia="zh-TW"/>
        </w:rPr>
        <w:t xml:space="preserve">the general principle is </w:t>
      </w:r>
      <w:r w:rsidR="00EF2AEA">
        <w:rPr>
          <w:lang w:eastAsia="zh-TW"/>
        </w:rPr>
        <w:t xml:space="preserve">when </w:t>
      </w:r>
      <w:r w:rsidR="00B80497">
        <w:rPr>
          <w:lang w:eastAsia="zh-TW"/>
        </w:rPr>
        <w:t>a</w:t>
      </w:r>
      <w:r w:rsidR="00EF2AEA">
        <w:rPr>
          <w:lang w:eastAsia="zh-TW"/>
        </w:rPr>
        <w:t xml:space="preserve"> UE is within the network </w:t>
      </w:r>
      <w:r w:rsidR="00FF721E">
        <w:rPr>
          <w:lang w:eastAsia="zh-TW"/>
        </w:rPr>
        <w:t>coverage</w:t>
      </w:r>
      <w:r w:rsidR="00EF2AEA">
        <w:rPr>
          <w:lang w:eastAsia="zh-TW"/>
        </w:rPr>
        <w:t>,</w:t>
      </w:r>
      <w:r w:rsidR="008F107B">
        <w:rPr>
          <w:lang w:eastAsia="zh-TW"/>
        </w:rPr>
        <w:t xml:space="preserve"> the CN (AMF or MME) </w:t>
      </w:r>
      <w:r w:rsidR="000F7D57">
        <w:rPr>
          <w:lang w:eastAsia="zh-TW"/>
        </w:rPr>
        <w:t xml:space="preserve">needs to determine the power saving parameters (e.g., </w:t>
      </w:r>
      <w:proofErr w:type="spellStart"/>
      <w:r w:rsidR="000F7D57">
        <w:rPr>
          <w:lang w:eastAsia="zh-TW"/>
        </w:rPr>
        <w:t>eDRX</w:t>
      </w:r>
      <w:proofErr w:type="spellEnd"/>
      <w:r w:rsidR="000F7D57">
        <w:rPr>
          <w:lang w:eastAsia="zh-TW"/>
        </w:rPr>
        <w:t xml:space="preserve"> cycle, PTW, periodic TAU timer, UE active time for PSM or MICO) for the UE based on the coverage situation, so that the UE won’t attempt the PLMN access while it is out of NW coverage. </w:t>
      </w:r>
      <w:r w:rsidR="00522170">
        <w:rPr>
          <w:lang w:eastAsia="zh-TW"/>
        </w:rPr>
        <w:t xml:space="preserve">Therefore, </w:t>
      </w:r>
      <w:r w:rsidR="008F13F3">
        <w:rPr>
          <w:lang w:eastAsia="zh-TW"/>
        </w:rPr>
        <w:t>an</w:t>
      </w:r>
      <w:r w:rsidR="00522170">
        <w:rPr>
          <w:lang w:eastAsia="zh-TW"/>
        </w:rPr>
        <w:t xml:space="preserve"> essential step </w:t>
      </w:r>
      <w:r w:rsidR="007833F4">
        <w:rPr>
          <w:lang w:eastAsia="zh-TW"/>
        </w:rPr>
        <w:t>in</w:t>
      </w:r>
      <w:r w:rsidR="00522170">
        <w:rPr>
          <w:lang w:eastAsia="zh-TW"/>
        </w:rPr>
        <w:t xml:space="preserve"> these solutions is to make the CN aware of the coverage situation of </w:t>
      </w:r>
      <w:r w:rsidR="007833F4">
        <w:rPr>
          <w:lang w:eastAsia="zh-TW"/>
        </w:rPr>
        <w:t>the</w:t>
      </w:r>
      <w:r w:rsidR="00522170">
        <w:rPr>
          <w:lang w:eastAsia="zh-TW"/>
        </w:rPr>
        <w:t xml:space="preserve"> UE</w:t>
      </w:r>
      <w:r w:rsidR="007833F4">
        <w:rPr>
          <w:lang w:eastAsia="zh-TW"/>
        </w:rPr>
        <w:t xml:space="preserve">, which </w:t>
      </w:r>
      <w:r w:rsidR="00844D95">
        <w:rPr>
          <w:lang w:eastAsia="zh-TW"/>
        </w:rPr>
        <w:t xml:space="preserve">may </w:t>
      </w:r>
      <w:r w:rsidR="00160460">
        <w:rPr>
          <w:lang w:eastAsia="zh-TW"/>
        </w:rPr>
        <w:t xml:space="preserve">further </w:t>
      </w:r>
      <w:r w:rsidR="007833F4">
        <w:rPr>
          <w:lang w:eastAsia="zh-TW"/>
        </w:rPr>
        <w:t>in</w:t>
      </w:r>
      <w:r w:rsidR="00844D95">
        <w:rPr>
          <w:lang w:eastAsia="zh-TW"/>
        </w:rPr>
        <w:t>clude</w:t>
      </w:r>
      <w:r w:rsidR="007833F4">
        <w:rPr>
          <w:lang w:eastAsia="zh-TW"/>
        </w:rPr>
        <w:t xml:space="preserve"> the following steps: </w:t>
      </w:r>
    </w:p>
    <w:p w14:paraId="4B401BF7" w14:textId="1D984A53" w:rsidR="007E3454" w:rsidRDefault="00160460" w:rsidP="007833F4">
      <w:pPr>
        <w:pStyle w:val="ListParagraph"/>
        <w:numPr>
          <w:ilvl w:val="0"/>
          <w:numId w:val="18"/>
        </w:numPr>
        <w:spacing w:after="240"/>
        <w:jc w:val="left"/>
        <w:rPr>
          <w:lang w:eastAsia="zh-TW"/>
        </w:rPr>
      </w:pPr>
      <w:r>
        <w:rPr>
          <w:lang w:eastAsia="zh-TW"/>
        </w:rPr>
        <w:t>CN a</w:t>
      </w:r>
      <w:r w:rsidR="00844D95">
        <w:rPr>
          <w:lang w:eastAsia="zh-TW"/>
        </w:rPr>
        <w:t>cquire</w:t>
      </w:r>
      <w:r>
        <w:rPr>
          <w:lang w:eastAsia="zh-TW"/>
        </w:rPr>
        <w:t>s</w:t>
      </w:r>
      <w:r w:rsidR="00844D95">
        <w:rPr>
          <w:lang w:eastAsia="zh-TW"/>
        </w:rPr>
        <w:t xml:space="preserve"> the ephemeris information </w:t>
      </w:r>
      <w:r>
        <w:rPr>
          <w:lang w:eastAsia="zh-TW"/>
        </w:rPr>
        <w:t>from RAN</w:t>
      </w:r>
      <w:r w:rsidR="002F2433">
        <w:rPr>
          <w:lang w:eastAsia="zh-TW"/>
        </w:rPr>
        <w:t xml:space="preserve"> (</w:t>
      </w:r>
      <w:r w:rsidR="000365B0">
        <w:rPr>
          <w:lang w:eastAsia="zh-TW"/>
        </w:rPr>
        <w:t>solution</w:t>
      </w:r>
      <w:r w:rsidR="00EE56E6">
        <w:rPr>
          <w:lang w:eastAsia="zh-TW"/>
        </w:rPr>
        <w:t xml:space="preserve"> </w:t>
      </w:r>
      <w:r w:rsidR="000365B0">
        <w:rPr>
          <w:lang w:eastAsia="zh-TW"/>
        </w:rPr>
        <w:t xml:space="preserve">#1, </w:t>
      </w:r>
      <w:r w:rsidR="00EE56E6">
        <w:rPr>
          <w:lang w:eastAsia="zh-TW"/>
        </w:rPr>
        <w:t>#2, #5, #9</w:t>
      </w:r>
      <w:r w:rsidR="002F2433">
        <w:rPr>
          <w:lang w:eastAsia="zh-TW"/>
        </w:rPr>
        <w:t>)</w:t>
      </w:r>
      <w:r w:rsidR="00E0157C">
        <w:rPr>
          <w:lang w:eastAsia="zh-TW"/>
        </w:rPr>
        <w:t xml:space="preserve">, </w:t>
      </w:r>
    </w:p>
    <w:p w14:paraId="611174A1" w14:textId="2AA357F8" w:rsidR="00160460" w:rsidRDefault="002733E3" w:rsidP="007833F4">
      <w:pPr>
        <w:pStyle w:val="ListParagraph"/>
        <w:numPr>
          <w:ilvl w:val="0"/>
          <w:numId w:val="18"/>
        </w:numPr>
        <w:spacing w:after="240"/>
        <w:jc w:val="left"/>
        <w:rPr>
          <w:lang w:eastAsia="zh-TW"/>
        </w:rPr>
      </w:pPr>
      <w:r>
        <w:rPr>
          <w:lang w:eastAsia="zh-TW"/>
        </w:rPr>
        <w:t>CN acquires the UE location</w:t>
      </w:r>
      <w:r w:rsidR="000365B0">
        <w:rPr>
          <w:lang w:eastAsia="zh-TW"/>
        </w:rPr>
        <w:t>/mobility</w:t>
      </w:r>
      <w:r>
        <w:rPr>
          <w:lang w:eastAsia="zh-TW"/>
        </w:rPr>
        <w:t xml:space="preserve"> information from the UE or from the RAN</w:t>
      </w:r>
      <w:r w:rsidR="00EE56E6">
        <w:rPr>
          <w:lang w:eastAsia="zh-TW"/>
        </w:rPr>
        <w:t xml:space="preserve"> (solution #1, #2, #5, #9)</w:t>
      </w:r>
      <w:r w:rsidR="00E0157C">
        <w:rPr>
          <w:lang w:eastAsia="zh-TW"/>
        </w:rPr>
        <w:t xml:space="preserve">, and/or </w:t>
      </w:r>
      <w:r w:rsidR="00BF75E8">
        <w:rPr>
          <w:lang w:eastAsia="zh-TW"/>
        </w:rPr>
        <w:t xml:space="preserve"> </w:t>
      </w:r>
    </w:p>
    <w:p w14:paraId="0AFF3409" w14:textId="4D2B41F6" w:rsidR="002733E3" w:rsidRDefault="00BF75E8" w:rsidP="007833F4">
      <w:pPr>
        <w:pStyle w:val="ListParagraph"/>
        <w:numPr>
          <w:ilvl w:val="0"/>
          <w:numId w:val="18"/>
        </w:numPr>
        <w:spacing w:after="240"/>
        <w:jc w:val="left"/>
        <w:rPr>
          <w:lang w:eastAsia="zh-TW"/>
        </w:rPr>
      </w:pPr>
      <w:r>
        <w:rPr>
          <w:lang w:eastAsia="zh-TW"/>
        </w:rPr>
        <w:t>CN receives the recommended power saving parameters</w:t>
      </w:r>
      <w:r w:rsidR="00F67734">
        <w:rPr>
          <w:lang w:eastAsia="zh-TW"/>
        </w:rPr>
        <w:t xml:space="preserve"> or the coverage information</w:t>
      </w:r>
      <w:r>
        <w:rPr>
          <w:lang w:eastAsia="zh-TW"/>
        </w:rPr>
        <w:t xml:space="preserve"> from the UE directly, where the UE is capable of estimating/predicting its coverage situation in the near future</w:t>
      </w:r>
      <w:r w:rsidR="00EE56E6">
        <w:rPr>
          <w:lang w:eastAsia="zh-TW"/>
        </w:rPr>
        <w:t xml:space="preserve"> (solution #3, #11</w:t>
      </w:r>
      <w:r w:rsidR="00217613">
        <w:rPr>
          <w:lang w:eastAsia="zh-TW"/>
        </w:rPr>
        <w:t>, #16)</w:t>
      </w:r>
      <w:r>
        <w:rPr>
          <w:lang w:eastAsia="zh-TW"/>
        </w:rPr>
        <w:t>.</w:t>
      </w:r>
    </w:p>
    <w:p w14:paraId="19079444" w14:textId="4EB793FF" w:rsidR="00BF75E8" w:rsidRDefault="00BF75E8" w:rsidP="00BF75E8">
      <w:pPr>
        <w:pStyle w:val="ListParagraph"/>
        <w:spacing w:after="240"/>
        <w:ind w:left="0" w:firstLine="0"/>
        <w:jc w:val="left"/>
        <w:rPr>
          <w:lang w:eastAsia="zh-TW"/>
        </w:rPr>
      </w:pPr>
    </w:p>
    <w:p w14:paraId="73B58A5B" w14:textId="1E33A996" w:rsidR="00BF75E8" w:rsidRDefault="009112E9" w:rsidP="00BF75E8">
      <w:pPr>
        <w:pStyle w:val="ListParagraph"/>
        <w:spacing w:after="240"/>
        <w:ind w:left="0" w:firstLine="0"/>
        <w:jc w:val="left"/>
        <w:rPr>
          <w:lang w:eastAsia="zh-TW"/>
        </w:rPr>
      </w:pPr>
      <w:r>
        <w:rPr>
          <w:lang w:eastAsia="zh-TW"/>
        </w:rPr>
        <w:t xml:space="preserve">Among the above steps, the information provided in 2) or 3) </w:t>
      </w:r>
      <w:r w:rsidR="00C17F8D">
        <w:rPr>
          <w:lang w:eastAsia="zh-TW"/>
        </w:rPr>
        <w:t>are</w:t>
      </w:r>
      <w:r w:rsidR="003C0873">
        <w:rPr>
          <w:lang w:eastAsia="zh-TW"/>
        </w:rPr>
        <w:t xml:space="preserve"> sensitive to</w:t>
      </w:r>
      <w:r>
        <w:rPr>
          <w:lang w:eastAsia="zh-TW"/>
        </w:rPr>
        <w:t xml:space="preserve"> UE’s </w:t>
      </w:r>
      <w:r w:rsidR="00F71F49">
        <w:rPr>
          <w:lang w:eastAsia="zh-TW"/>
        </w:rPr>
        <w:t>mobility</w:t>
      </w:r>
      <w:r w:rsidR="003C0873">
        <w:rPr>
          <w:lang w:eastAsia="zh-TW"/>
        </w:rPr>
        <w:t xml:space="preserve">, </w:t>
      </w:r>
      <w:r w:rsidR="00F73504">
        <w:rPr>
          <w:lang w:eastAsia="zh-TW"/>
        </w:rPr>
        <w:t xml:space="preserve">therefore </w:t>
      </w:r>
      <w:r w:rsidR="002F2433">
        <w:rPr>
          <w:lang w:eastAsia="zh-TW"/>
        </w:rPr>
        <w:t xml:space="preserve">the CN is required to obtain these information </w:t>
      </w:r>
      <w:r w:rsidR="00047569">
        <w:rPr>
          <w:lang w:eastAsia="zh-TW"/>
        </w:rPr>
        <w:t>with</w:t>
      </w:r>
      <w:r w:rsidR="002F2433">
        <w:rPr>
          <w:lang w:eastAsia="zh-TW"/>
        </w:rPr>
        <w:t xml:space="preserve"> best effort</w:t>
      </w:r>
      <w:r w:rsidR="00047569">
        <w:rPr>
          <w:lang w:eastAsia="zh-TW"/>
        </w:rPr>
        <w:t>s</w:t>
      </w:r>
      <w:r w:rsidR="002F2433">
        <w:rPr>
          <w:lang w:eastAsia="zh-TW"/>
        </w:rPr>
        <w:t xml:space="preserve"> by </w:t>
      </w:r>
      <w:r w:rsidR="005D1BBE">
        <w:rPr>
          <w:lang w:eastAsia="zh-TW"/>
        </w:rPr>
        <w:t>considering</w:t>
      </w:r>
      <w:r w:rsidR="002F2433">
        <w:rPr>
          <w:lang w:eastAsia="zh-TW"/>
        </w:rPr>
        <w:t xml:space="preserve"> the </w:t>
      </w:r>
      <w:r w:rsidR="00BC22A5">
        <w:rPr>
          <w:lang w:eastAsia="zh-TW"/>
        </w:rPr>
        <w:t>possible</w:t>
      </w:r>
      <w:r w:rsidR="00D22F6E">
        <w:rPr>
          <w:lang w:eastAsia="zh-TW"/>
        </w:rPr>
        <w:t xml:space="preserve"> UE mobility. </w:t>
      </w:r>
    </w:p>
    <w:p w14:paraId="197A2C83" w14:textId="6DFD7273" w:rsidR="00AA36AB" w:rsidRDefault="007435BE" w:rsidP="00DC1736">
      <w:pPr>
        <w:pStyle w:val="Observation"/>
        <w:rPr>
          <w:lang w:eastAsia="zh-TW"/>
        </w:rPr>
      </w:pPr>
      <w:bookmarkStart w:id="1" w:name="_Toc110952794"/>
      <w:bookmarkStart w:id="2" w:name="_Toc110952823"/>
      <w:bookmarkStart w:id="3" w:name="_Toc110952827"/>
      <w:bookmarkStart w:id="4" w:name="_Toc110952835"/>
      <w:bookmarkStart w:id="5" w:name="_Toc110952855"/>
      <w:bookmarkStart w:id="6" w:name="_Toc110956910"/>
      <w:bookmarkStart w:id="7" w:name="_Toc110956947"/>
      <w:r>
        <w:rPr>
          <w:lang w:eastAsia="zh-TW"/>
        </w:rPr>
        <w:lastRenderedPageBreak/>
        <w:t xml:space="preserve">In general, the solutions </w:t>
      </w:r>
      <w:r w:rsidR="0049738E">
        <w:rPr>
          <w:lang w:eastAsia="zh-TW"/>
        </w:rPr>
        <w:t>for</w:t>
      </w:r>
      <w:r>
        <w:rPr>
          <w:lang w:eastAsia="zh-TW"/>
        </w:rPr>
        <w:t xml:space="preserve"> the </w:t>
      </w:r>
      <w:proofErr w:type="spellStart"/>
      <w:r w:rsidR="006630EB">
        <w:rPr>
          <w:lang w:eastAsia="zh-TW"/>
        </w:rPr>
        <w:t>eDRX</w:t>
      </w:r>
      <w:proofErr w:type="spellEnd"/>
      <w:r w:rsidR="006630EB">
        <w:rPr>
          <w:lang w:eastAsia="zh-TW"/>
        </w:rPr>
        <w:t>/PSM/M</w:t>
      </w:r>
      <w:r>
        <w:rPr>
          <w:lang w:eastAsia="zh-TW"/>
        </w:rPr>
        <w:t xml:space="preserve">ICO enhancement listed in TR </w:t>
      </w:r>
      <w:r w:rsidR="00FB1E51">
        <w:rPr>
          <w:lang w:eastAsia="zh-TW"/>
        </w:rPr>
        <w:t>23</w:t>
      </w:r>
      <w:r>
        <w:rPr>
          <w:lang w:eastAsia="zh-TW"/>
        </w:rPr>
        <w:t>.</w:t>
      </w:r>
      <w:r w:rsidR="00FB1E51">
        <w:rPr>
          <w:lang w:eastAsia="zh-TW"/>
        </w:rPr>
        <w:t>700-28</w:t>
      </w:r>
      <w:r w:rsidR="00B84C87">
        <w:rPr>
          <w:lang w:eastAsia="zh-TW"/>
        </w:rPr>
        <w:t xml:space="preserve"> [</w:t>
      </w:r>
      <w:r w:rsidR="00436BB1">
        <w:rPr>
          <w:lang w:eastAsia="zh-TW"/>
        </w:rPr>
        <w:t>3</w:t>
      </w:r>
      <w:r w:rsidR="00B84C87">
        <w:rPr>
          <w:lang w:eastAsia="zh-TW"/>
        </w:rPr>
        <w:t>]</w:t>
      </w:r>
      <w:r>
        <w:rPr>
          <w:lang w:eastAsia="zh-TW"/>
        </w:rPr>
        <w:t xml:space="preserve"> require the </w:t>
      </w:r>
      <w:r w:rsidR="005B350C">
        <w:rPr>
          <w:lang w:eastAsia="zh-TW"/>
        </w:rPr>
        <w:t xml:space="preserve">CN </w:t>
      </w:r>
      <w:r w:rsidR="00914948">
        <w:rPr>
          <w:lang w:eastAsia="zh-TW"/>
        </w:rPr>
        <w:t xml:space="preserve">to be </w:t>
      </w:r>
      <w:r w:rsidR="003B0D1A">
        <w:rPr>
          <w:lang w:eastAsia="zh-TW"/>
        </w:rPr>
        <w:t xml:space="preserve">aware of the </w:t>
      </w:r>
      <w:r w:rsidR="00914948">
        <w:rPr>
          <w:lang w:eastAsia="zh-TW"/>
        </w:rPr>
        <w:t xml:space="preserve">coverage situation </w:t>
      </w:r>
      <w:r w:rsidR="00BC1BB1">
        <w:rPr>
          <w:lang w:eastAsia="zh-TW"/>
        </w:rPr>
        <w:t>of a UE with</w:t>
      </w:r>
      <w:r w:rsidR="003B0D1A">
        <w:rPr>
          <w:lang w:eastAsia="zh-TW"/>
        </w:rPr>
        <w:t xml:space="preserve"> best efforts</w:t>
      </w:r>
      <w:r w:rsidR="00F1463A">
        <w:rPr>
          <w:lang w:eastAsia="zh-TW"/>
        </w:rPr>
        <w:t>, where the coverage situation of a UE may change due to UE mobility.</w:t>
      </w:r>
      <w:bookmarkEnd w:id="1"/>
      <w:bookmarkEnd w:id="2"/>
      <w:bookmarkEnd w:id="3"/>
      <w:bookmarkEnd w:id="4"/>
      <w:bookmarkEnd w:id="5"/>
      <w:bookmarkEnd w:id="6"/>
      <w:bookmarkEnd w:id="7"/>
      <w:r w:rsidR="00F1463A">
        <w:rPr>
          <w:lang w:eastAsia="zh-TW"/>
        </w:rPr>
        <w:t xml:space="preserve"> </w:t>
      </w:r>
    </w:p>
    <w:p w14:paraId="6EF80A1F" w14:textId="51AAEBBD" w:rsidR="00970B04" w:rsidRPr="00E56974" w:rsidRDefault="001644A4" w:rsidP="00E56974">
      <w:pPr>
        <w:jc w:val="left"/>
      </w:pPr>
      <w:bookmarkStart w:id="8" w:name="_Toc110952795"/>
      <w:bookmarkStart w:id="9" w:name="_Toc110952824"/>
      <w:bookmarkStart w:id="10" w:name="_Toc110952828"/>
      <w:bookmarkStart w:id="11" w:name="_Toc110952836"/>
      <w:r w:rsidRPr="001644A4">
        <w:t>To make sure the CN</w:t>
      </w:r>
      <w:r>
        <w:t xml:space="preserve"> is aware of</w:t>
      </w:r>
      <w:r w:rsidR="00FE5549">
        <w:t xml:space="preserve"> the u</w:t>
      </w:r>
      <w:r>
        <w:t xml:space="preserve">p-to-date coverage situation of a UE, </w:t>
      </w:r>
      <w:r w:rsidR="004279E4" w:rsidRPr="00E56974">
        <w:t>one</w:t>
      </w:r>
      <w:r w:rsidR="00F67734">
        <w:t xml:space="preserve"> </w:t>
      </w:r>
      <w:r w:rsidR="004279E4" w:rsidRPr="00E56974">
        <w:t xml:space="preserve">way is to </w:t>
      </w:r>
      <w:r w:rsidR="00F67734">
        <w:t xml:space="preserve">make the UE transmit a NAS message (e.g., TAU Request, Registration Request, or Attach Request) including </w:t>
      </w:r>
      <w:r w:rsidR="00B8034D">
        <w:t xml:space="preserve">the information needed in 2) </w:t>
      </w:r>
      <w:r w:rsidR="00765F36">
        <w:t>or</w:t>
      </w:r>
      <w:r w:rsidR="00B8034D">
        <w:t xml:space="preserve"> 3)</w:t>
      </w:r>
      <w:r w:rsidR="00E21AD6">
        <w:t>,</w:t>
      </w:r>
      <w:r w:rsidR="00F67734">
        <w:t xml:space="preserve"> </w:t>
      </w:r>
      <w:r w:rsidR="00E21AD6">
        <w:t>whenever the UE is about to leave the network coverage</w:t>
      </w:r>
      <w:r w:rsidR="00FB5606" w:rsidRPr="00E56974">
        <w:t xml:space="preserve"> (solution </w:t>
      </w:r>
      <w:r w:rsidR="00CB74EC" w:rsidRPr="00E56974">
        <w:t>#1</w:t>
      </w:r>
      <w:r w:rsidR="00EA21BA" w:rsidRPr="00E56974">
        <w:t>, #11</w:t>
      </w:r>
      <w:r w:rsidR="00DB7DD2" w:rsidRPr="00E56974">
        <w:t>, #16</w:t>
      </w:r>
      <w:r w:rsidR="00CB74EC" w:rsidRPr="00E56974">
        <w:t>)</w:t>
      </w:r>
      <w:r w:rsidR="00E21AD6">
        <w:t xml:space="preserve">, whenever the UE </w:t>
      </w:r>
      <w:r w:rsidR="004279E4" w:rsidRPr="00E56974">
        <w:t>returns</w:t>
      </w:r>
      <w:r w:rsidR="00E21AD6">
        <w:t xml:space="preserve"> to the network coverage</w:t>
      </w:r>
      <w:r w:rsidR="00CB74EC" w:rsidRPr="00E56974">
        <w:t xml:space="preserve"> (solution #</w:t>
      </w:r>
      <w:r w:rsidR="00EA21BA" w:rsidRPr="00E56974">
        <w:t>11</w:t>
      </w:r>
      <w:r w:rsidR="00CB74EC" w:rsidRPr="00E56974">
        <w:t>)</w:t>
      </w:r>
      <w:r w:rsidR="0099231C" w:rsidRPr="00E56974">
        <w:t>, or whenever UE performs the periodic TAU (solution #2</w:t>
      </w:r>
      <w:r w:rsidR="00EB49FC" w:rsidRPr="00E56974">
        <w:t>, #3</w:t>
      </w:r>
      <w:r w:rsidR="00EA21BA" w:rsidRPr="00E56974">
        <w:t>, #9</w:t>
      </w:r>
      <w:r w:rsidR="0099231C" w:rsidRPr="00E56974">
        <w:t>)</w:t>
      </w:r>
      <w:r w:rsidR="00E21AD6">
        <w:t xml:space="preserve">. </w:t>
      </w:r>
      <w:r w:rsidR="005B57A5" w:rsidRPr="00E56974">
        <w:t>As t</w:t>
      </w:r>
      <w:r w:rsidR="004279E4" w:rsidRPr="00E56974">
        <w:t xml:space="preserve">he UE AS is </w:t>
      </w:r>
      <w:r w:rsidR="00616A04" w:rsidRPr="00E56974">
        <w:t xml:space="preserve">the first entity that </w:t>
      </w:r>
      <w:r w:rsidR="00E07B36" w:rsidRPr="00E56974">
        <w:t>know</w:t>
      </w:r>
      <w:r w:rsidR="00616A04" w:rsidRPr="00E56974">
        <w:t>s</w:t>
      </w:r>
      <w:r w:rsidR="00E07B36" w:rsidRPr="00E56974">
        <w:t xml:space="preserve"> when the UE will be out of network coverage, and </w:t>
      </w:r>
      <w:r w:rsidR="00616A04" w:rsidRPr="00E56974">
        <w:t>when</w:t>
      </w:r>
      <w:r w:rsidR="00E07B36" w:rsidRPr="00E56974">
        <w:t xml:space="preserve"> the UE will be back to the network coverage again, </w:t>
      </w:r>
      <w:r w:rsidR="005B57A5" w:rsidRPr="00E56974">
        <w:t xml:space="preserve">we think the UE AS is responsible for triggering the </w:t>
      </w:r>
      <w:r w:rsidR="00C94161" w:rsidRPr="00E56974">
        <w:t>transmission of</w:t>
      </w:r>
      <w:r w:rsidR="005B57A5" w:rsidRPr="00E56974">
        <w:t xml:space="preserve"> the NAS message</w:t>
      </w:r>
      <w:r w:rsidR="00014E3C" w:rsidRPr="00E56974">
        <w:t xml:space="preserve"> in </w:t>
      </w:r>
      <w:r w:rsidR="00E503B0">
        <w:t>these</w:t>
      </w:r>
      <w:r w:rsidR="00014E3C" w:rsidRPr="00E56974">
        <w:t xml:space="preserve"> situations</w:t>
      </w:r>
      <w:r w:rsidR="005B57A5" w:rsidRPr="00E56974">
        <w:t>.</w:t>
      </w:r>
      <w:r w:rsidR="00ED64C5" w:rsidRPr="00E56974">
        <w:t xml:space="preserve"> </w:t>
      </w:r>
      <w:r w:rsidR="00213F9D" w:rsidRPr="00E56974">
        <w:rPr>
          <w:rFonts w:hint="eastAsia"/>
        </w:rPr>
        <w:t>I</w:t>
      </w:r>
      <w:r w:rsidR="00213F9D" w:rsidRPr="00E56974">
        <w:t xml:space="preserve">t should be noted </w:t>
      </w:r>
      <w:r w:rsidR="00E07B36" w:rsidRPr="00E56974">
        <w:t xml:space="preserve">the UE </w:t>
      </w:r>
      <w:r w:rsidR="00616A04" w:rsidRPr="00E56974">
        <w:t xml:space="preserve">AS </w:t>
      </w:r>
      <w:r w:rsidR="00213F9D" w:rsidRPr="00213F9D">
        <w:t>is able to predict when the UE will leave the network coverage, and when the UE will be back to the network coverage again</w:t>
      </w:r>
      <w:r w:rsidR="00213F9D" w:rsidRPr="00E56974">
        <w:t xml:space="preserve">, as long as </w:t>
      </w:r>
      <w:r w:rsidR="00ED64C5" w:rsidRPr="00E56974">
        <w:t>the UE AS</w:t>
      </w:r>
      <w:r w:rsidR="00213F9D" w:rsidRPr="00213F9D">
        <w:t xml:space="preserve"> </w:t>
      </w:r>
      <w:r w:rsidR="00E07B36" w:rsidRPr="00E56974">
        <w:t xml:space="preserve">has obtained </w:t>
      </w:r>
      <w:r w:rsidR="00616A04" w:rsidRPr="00E56974">
        <w:t>the system information for predicting discontinuous coverage (i.e., SIB32) and has the access to the GNSS</w:t>
      </w:r>
      <w:r w:rsidR="00B451BC" w:rsidRPr="00E56974">
        <w:rPr>
          <w:rFonts w:hint="eastAsia"/>
        </w:rPr>
        <w:t>.</w:t>
      </w:r>
      <w:bookmarkEnd w:id="8"/>
      <w:bookmarkEnd w:id="9"/>
      <w:bookmarkEnd w:id="10"/>
      <w:bookmarkEnd w:id="11"/>
    </w:p>
    <w:p w14:paraId="42B7C0B7" w14:textId="72376E41" w:rsidR="00DC1736" w:rsidRDefault="0075431D" w:rsidP="00DC1736">
      <w:pPr>
        <w:pStyle w:val="Observation"/>
        <w:rPr>
          <w:lang w:eastAsia="zh-TW"/>
        </w:rPr>
      </w:pPr>
      <w:bookmarkStart w:id="12" w:name="_Toc110952796"/>
      <w:bookmarkStart w:id="13" w:name="_Toc110952825"/>
      <w:bookmarkStart w:id="14" w:name="_Toc110952829"/>
      <w:bookmarkStart w:id="15" w:name="_Toc110952837"/>
      <w:bookmarkStart w:id="16" w:name="_Toc110952856"/>
      <w:bookmarkStart w:id="17" w:name="_Toc110956911"/>
      <w:bookmarkStart w:id="18" w:name="_Toc110956948"/>
      <w:r>
        <w:rPr>
          <w:lang w:eastAsia="zh-TW"/>
        </w:rPr>
        <w:t xml:space="preserve">The UE AS is able to predict when the UE </w:t>
      </w:r>
      <w:r w:rsidR="0090715A">
        <w:rPr>
          <w:lang w:eastAsia="zh-TW"/>
        </w:rPr>
        <w:t>will</w:t>
      </w:r>
      <w:r>
        <w:rPr>
          <w:lang w:eastAsia="zh-TW"/>
        </w:rPr>
        <w:t xml:space="preserve"> leave the network coverage</w:t>
      </w:r>
      <w:r w:rsidR="00533F3F">
        <w:rPr>
          <w:lang w:eastAsia="zh-TW"/>
        </w:rPr>
        <w:t xml:space="preserve">, </w:t>
      </w:r>
      <w:r w:rsidR="00E07B36">
        <w:rPr>
          <w:lang w:eastAsia="zh-TW"/>
        </w:rPr>
        <w:t>and when the UE will be back to the network coverage</w:t>
      </w:r>
      <w:r w:rsidR="0090715A">
        <w:rPr>
          <w:lang w:eastAsia="zh-TW"/>
        </w:rPr>
        <w:t xml:space="preserve"> again</w:t>
      </w:r>
      <w:r w:rsidR="00E07B36">
        <w:rPr>
          <w:lang w:eastAsia="zh-TW"/>
        </w:rPr>
        <w:t xml:space="preserve">, </w:t>
      </w:r>
      <w:r w:rsidR="00533F3F">
        <w:rPr>
          <w:lang w:eastAsia="zh-TW"/>
        </w:rPr>
        <w:t xml:space="preserve">with the assistance of the averaged ephemeris </w:t>
      </w:r>
      <w:r w:rsidR="00EF01F3">
        <w:rPr>
          <w:lang w:eastAsia="zh-TW"/>
        </w:rPr>
        <w:t xml:space="preserve">information </w:t>
      </w:r>
      <w:r w:rsidR="00533F3F">
        <w:rPr>
          <w:lang w:eastAsia="zh-TW"/>
        </w:rPr>
        <w:t xml:space="preserve">and </w:t>
      </w:r>
      <w:r w:rsidR="00652F58">
        <w:rPr>
          <w:lang w:eastAsia="zh-TW"/>
        </w:rPr>
        <w:t xml:space="preserve">the </w:t>
      </w:r>
      <w:r w:rsidR="00533F3F">
        <w:rPr>
          <w:lang w:eastAsia="zh-TW"/>
        </w:rPr>
        <w:t>GNSS</w:t>
      </w:r>
      <w:r>
        <w:rPr>
          <w:lang w:eastAsia="zh-TW"/>
        </w:rPr>
        <w:t>.</w:t>
      </w:r>
      <w:bookmarkEnd w:id="12"/>
      <w:bookmarkEnd w:id="13"/>
      <w:bookmarkEnd w:id="14"/>
      <w:bookmarkEnd w:id="15"/>
      <w:bookmarkEnd w:id="16"/>
      <w:bookmarkEnd w:id="17"/>
      <w:bookmarkEnd w:id="18"/>
    </w:p>
    <w:p w14:paraId="593433E5" w14:textId="7458EA2C" w:rsidR="00DC1736" w:rsidRDefault="00014E3C" w:rsidP="00874126">
      <w:pPr>
        <w:spacing w:after="240"/>
        <w:jc w:val="left"/>
        <w:rPr>
          <w:lang w:eastAsia="zh-TW"/>
        </w:rPr>
      </w:pPr>
      <w:r>
        <w:rPr>
          <w:lang w:eastAsia="zh-TW"/>
        </w:rPr>
        <w:t>Therefore</w:t>
      </w:r>
      <w:r w:rsidR="008813E8">
        <w:rPr>
          <w:lang w:eastAsia="zh-TW"/>
        </w:rPr>
        <w:t>,</w:t>
      </w:r>
      <w:r>
        <w:rPr>
          <w:lang w:eastAsia="zh-TW"/>
        </w:rPr>
        <w:t xml:space="preserve"> some solutions listed in TR 23.700-28 [</w:t>
      </w:r>
      <w:r w:rsidR="00BA093C">
        <w:rPr>
          <w:rFonts w:hint="eastAsia"/>
          <w:lang w:eastAsia="zh-TW"/>
        </w:rPr>
        <w:t>3</w:t>
      </w:r>
      <w:r>
        <w:rPr>
          <w:lang w:eastAsia="zh-TW"/>
        </w:rPr>
        <w:t>]</w:t>
      </w:r>
      <w:r w:rsidR="008813E8">
        <w:rPr>
          <w:lang w:eastAsia="zh-TW"/>
        </w:rPr>
        <w:t xml:space="preserve"> </w:t>
      </w:r>
      <w:r>
        <w:rPr>
          <w:lang w:eastAsia="zh-TW"/>
        </w:rPr>
        <w:t xml:space="preserve">requires </w:t>
      </w:r>
      <w:r w:rsidR="008813E8">
        <w:rPr>
          <w:lang w:eastAsia="zh-TW"/>
        </w:rPr>
        <w:t xml:space="preserve">a </w:t>
      </w:r>
      <w:r w:rsidR="00B11030">
        <w:rPr>
          <w:lang w:eastAsia="zh-TW"/>
        </w:rPr>
        <w:t xml:space="preserve">new </w:t>
      </w:r>
      <w:r w:rsidR="008813E8">
        <w:rPr>
          <w:lang w:eastAsia="zh-TW"/>
        </w:rPr>
        <w:t>AS-NAS interaction</w:t>
      </w:r>
      <w:r w:rsidR="00B11030">
        <w:rPr>
          <w:lang w:eastAsia="zh-TW"/>
        </w:rPr>
        <w:t xml:space="preserve"> that </w:t>
      </w:r>
      <w:r w:rsidR="001A3B7F">
        <w:rPr>
          <w:lang w:eastAsia="zh-TW"/>
        </w:rPr>
        <w:t>triggers</w:t>
      </w:r>
      <w:r w:rsidR="00B11030">
        <w:rPr>
          <w:lang w:eastAsia="zh-TW"/>
        </w:rPr>
        <w:t xml:space="preserve"> the UE AS to notify the UE NAS </w:t>
      </w:r>
      <w:r w:rsidR="00B11030">
        <w:rPr>
          <w:szCs w:val="22"/>
        </w:rPr>
        <w:t>when the UE is about to leave the network coverage, or when the UE returns back to the network coverage.</w:t>
      </w:r>
    </w:p>
    <w:p w14:paraId="3A67855A" w14:textId="7A214E50" w:rsidR="00CA6BEF" w:rsidRDefault="0075431D" w:rsidP="00F070BA">
      <w:pPr>
        <w:pStyle w:val="Proposal"/>
        <w:rPr>
          <w:lang w:eastAsia="zh-TW"/>
        </w:rPr>
      </w:pPr>
      <w:bookmarkStart w:id="19" w:name="_Toc110956883"/>
      <w:r>
        <w:rPr>
          <w:szCs w:val="22"/>
        </w:rPr>
        <w:t>The UE AS notifies the UE NAS when the UE is about to leave the network coverage</w:t>
      </w:r>
      <w:r w:rsidR="00A41AE1">
        <w:rPr>
          <w:szCs w:val="22"/>
        </w:rPr>
        <w:t>, or when the UE returns back to the network coverage</w:t>
      </w:r>
      <w:r>
        <w:rPr>
          <w:szCs w:val="22"/>
        </w:rPr>
        <w:t>.</w:t>
      </w:r>
      <w:bookmarkEnd w:id="19"/>
      <w:r>
        <w:rPr>
          <w:szCs w:val="22"/>
        </w:rPr>
        <w:t xml:space="preserve"> </w:t>
      </w:r>
    </w:p>
    <w:p w14:paraId="53AEE941" w14:textId="0E5EF5C3" w:rsidR="003E0432" w:rsidRDefault="00BF1028" w:rsidP="00AD503A">
      <w:pPr>
        <w:jc w:val="left"/>
      </w:pPr>
      <w:r>
        <w:t xml:space="preserve">On the other hand, </w:t>
      </w:r>
      <w:r w:rsidR="000A549E">
        <w:t>forcing</w:t>
      </w:r>
      <w:r w:rsidR="00C71417">
        <w:t xml:space="preserve"> </w:t>
      </w:r>
      <w:r w:rsidR="006C2188">
        <w:t>a</w:t>
      </w:r>
      <w:r w:rsidR="00F201C4">
        <w:t xml:space="preserve"> </w:t>
      </w:r>
      <w:r w:rsidR="00C71417">
        <w:t>UE to</w:t>
      </w:r>
      <w:r w:rsidR="001834C7">
        <w:t xml:space="preserve"> transmit </w:t>
      </w:r>
      <w:r w:rsidR="006A215E">
        <w:t>a</w:t>
      </w:r>
      <w:r w:rsidR="00C71417">
        <w:t xml:space="preserve"> NAS message upon leaving or upon entering the network coverage </w:t>
      </w:r>
      <w:r w:rsidR="0001124D">
        <w:t>may</w:t>
      </w:r>
      <w:r w:rsidR="0044596F">
        <w:t xml:space="preserve"> not</w:t>
      </w:r>
      <w:r w:rsidR="00616095">
        <w:t xml:space="preserve"> </w:t>
      </w:r>
      <w:r w:rsidR="0001124D">
        <w:t xml:space="preserve">be </w:t>
      </w:r>
      <w:r w:rsidR="007C2358">
        <w:t>needed</w:t>
      </w:r>
      <w:r w:rsidR="004A0A25">
        <w:t xml:space="preserve"> </w:t>
      </w:r>
      <w:r w:rsidR="00616095">
        <w:t>if the UE is a stationary</w:t>
      </w:r>
      <w:r w:rsidR="007C2358">
        <w:t xml:space="preserve"> or low-mobility</w:t>
      </w:r>
      <w:r w:rsidR="00616095">
        <w:t xml:space="preserve"> UE. </w:t>
      </w:r>
      <w:r w:rsidR="00521A8C">
        <w:t xml:space="preserve">In these cases, </w:t>
      </w:r>
      <w:r w:rsidR="00797156">
        <w:t xml:space="preserve">the CN can still maintain the valid coverage situation of the UE by </w:t>
      </w:r>
      <w:r w:rsidR="00A425A4">
        <w:t>obtaining</w:t>
      </w:r>
      <w:r w:rsidR="00797156">
        <w:t xml:space="preserve"> the </w:t>
      </w:r>
      <w:r w:rsidR="00FC3802">
        <w:t>up-to-date</w:t>
      </w:r>
      <w:r w:rsidR="00797156">
        <w:t xml:space="preserve"> ephemeris information from RAN. </w:t>
      </w:r>
      <w:r w:rsidR="00961A32">
        <w:t>Therefore, t</w:t>
      </w:r>
      <w:r w:rsidR="00897B53">
        <w:t xml:space="preserve">he ideal situation </w:t>
      </w:r>
      <w:r w:rsidR="00821525">
        <w:t>would be</w:t>
      </w:r>
      <w:r w:rsidR="00897B53">
        <w:t xml:space="preserve"> </w:t>
      </w:r>
      <w:r w:rsidR="0066409F">
        <w:t>the</w:t>
      </w:r>
      <w:r w:rsidR="00897B53">
        <w:t xml:space="preserve"> UE send</w:t>
      </w:r>
      <w:r w:rsidR="0066409F">
        <w:t>s</w:t>
      </w:r>
      <w:r w:rsidR="00897B53">
        <w:t xml:space="preserve"> the NAS message </w:t>
      </w:r>
      <w:r w:rsidR="0066409F">
        <w:t xml:space="preserve">only </w:t>
      </w:r>
      <w:r w:rsidR="00897B53">
        <w:t xml:space="preserve">upon the expiry of </w:t>
      </w:r>
      <w:r w:rsidR="00EA5BEC">
        <w:t xml:space="preserve">the periodic TAU timer, or upon </w:t>
      </w:r>
      <w:r w:rsidR="00897B53">
        <w:t>moving beyond a distance</w:t>
      </w:r>
      <w:r w:rsidR="00EA5BEC">
        <w:t xml:space="preserve"> th</w:t>
      </w:r>
      <w:bookmarkStart w:id="20" w:name="_GoBack"/>
      <w:bookmarkEnd w:id="20"/>
      <w:r w:rsidR="00EA5BEC">
        <w:t>at may change the coverage situation</w:t>
      </w:r>
      <w:r w:rsidR="00897B53">
        <w:t xml:space="preserve">. </w:t>
      </w:r>
      <w:r w:rsidR="00C75496">
        <w:t xml:space="preserve">If the periodic TAU timer </w:t>
      </w:r>
      <w:r w:rsidR="001D541F">
        <w:t xml:space="preserve">has </w:t>
      </w:r>
      <w:r w:rsidR="00C75496">
        <w:t>expire</w:t>
      </w:r>
      <w:r w:rsidR="001D541F">
        <w:t>d</w:t>
      </w:r>
      <w:r w:rsidR="00C75496">
        <w:t xml:space="preserve">, or if the UE has moved beyond a distance, the UE shall send a NAS message to the CN to update the coverage situation </w:t>
      </w:r>
      <w:r w:rsidR="001D541F">
        <w:rPr>
          <w:lang w:eastAsia="zh-TW"/>
        </w:rPr>
        <w:t>once</w:t>
      </w:r>
      <w:r w:rsidR="00C75496">
        <w:rPr>
          <w:lang w:eastAsia="zh-TW"/>
        </w:rPr>
        <w:t xml:space="preserve"> </w:t>
      </w:r>
      <w:r w:rsidR="001D541F">
        <w:rPr>
          <w:lang w:eastAsia="zh-TW"/>
        </w:rPr>
        <w:t xml:space="preserve">the </w:t>
      </w:r>
      <w:r w:rsidR="00C75496">
        <w:rPr>
          <w:lang w:eastAsia="zh-TW"/>
        </w:rPr>
        <w:t xml:space="preserve">UE </w:t>
      </w:r>
      <w:r w:rsidR="002C3EE9">
        <w:rPr>
          <w:lang w:eastAsia="zh-TW"/>
        </w:rPr>
        <w:t xml:space="preserve">has </w:t>
      </w:r>
      <w:r w:rsidR="00C75496">
        <w:rPr>
          <w:lang w:eastAsia="zh-TW"/>
        </w:rPr>
        <w:t>enter</w:t>
      </w:r>
      <w:r w:rsidR="002C3EE9">
        <w:rPr>
          <w:lang w:eastAsia="zh-TW"/>
        </w:rPr>
        <w:t>ed</w:t>
      </w:r>
      <w:r w:rsidR="00C75496">
        <w:rPr>
          <w:lang w:eastAsia="zh-TW"/>
        </w:rPr>
        <w:t xml:space="preserve"> the network coverage</w:t>
      </w:r>
      <w:r w:rsidR="00C75496">
        <w:t xml:space="preserve">. </w:t>
      </w:r>
      <w:r w:rsidR="00FA25D8">
        <w:t xml:space="preserve">It should be noted that the UE AS is able to detect </w:t>
      </w:r>
      <w:r w:rsidR="007B79A8">
        <w:rPr>
          <w:lang w:eastAsia="zh-TW"/>
        </w:rPr>
        <w:t>how far</w:t>
      </w:r>
      <w:r w:rsidR="00FA25D8">
        <w:t xml:space="preserve"> </w:t>
      </w:r>
      <w:r w:rsidR="00FA25D8">
        <w:rPr>
          <w:lang w:eastAsia="zh-TW"/>
        </w:rPr>
        <w:t xml:space="preserve">the UE has </w:t>
      </w:r>
      <w:r w:rsidR="007B79A8">
        <w:rPr>
          <w:lang w:eastAsia="zh-TW"/>
        </w:rPr>
        <w:t>traveled</w:t>
      </w:r>
      <w:r w:rsidR="00FA25D8">
        <w:rPr>
          <w:lang w:eastAsia="zh-TW"/>
        </w:rPr>
        <w:t xml:space="preserve">, with the assistance of </w:t>
      </w:r>
      <w:r w:rsidR="00821525">
        <w:rPr>
          <w:lang w:eastAsia="zh-TW"/>
        </w:rPr>
        <w:t xml:space="preserve">the </w:t>
      </w:r>
      <w:r w:rsidR="00FA25D8">
        <w:rPr>
          <w:lang w:eastAsia="zh-TW"/>
        </w:rPr>
        <w:t>GNSS</w:t>
      </w:r>
      <w:r w:rsidR="00821525">
        <w:rPr>
          <w:lang w:eastAsia="zh-TW"/>
        </w:rPr>
        <w:t xml:space="preserve">. </w:t>
      </w:r>
    </w:p>
    <w:p w14:paraId="260934C7" w14:textId="6C7918BD" w:rsidR="00F16576" w:rsidRDefault="007B79A8" w:rsidP="00F16576">
      <w:pPr>
        <w:pStyle w:val="Observation"/>
        <w:rPr>
          <w:lang w:eastAsia="zh-TW"/>
        </w:rPr>
      </w:pPr>
      <w:bookmarkStart w:id="21" w:name="_Toc110952797"/>
      <w:bookmarkStart w:id="22" w:name="_Toc110952826"/>
      <w:bookmarkStart w:id="23" w:name="_Toc110952830"/>
      <w:bookmarkStart w:id="24" w:name="_Toc110952838"/>
      <w:bookmarkStart w:id="25" w:name="_Toc110952857"/>
      <w:bookmarkStart w:id="26" w:name="_Toc110956912"/>
      <w:bookmarkStart w:id="27" w:name="_Toc110956949"/>
      <w:r>
        <w:rPr>
          <w:lang w:eastAsia="zh-TW"/>
        </w:rPr>
        <w:t>The UE AS is able to detect how far the UE has traveled</w:t>
      </w:r>
      <w:r w:rsidR="00F16576">
        <w:rPr>
          <w:lang w:eastAsia="zh-TW"/>
        </w:rPr>
        <w:t>, with the assistance of GNSS.</w:t>
      </w:r>
      <w:bookmarkEnd w:id="21"/>
      <w:bookmarkEnd w:id="22"/>
      <w:bookmarkEnd w:id="23"/>
      <w:bookmarkEnd w:id="24"/>
      <w:bookmarkEnd w:id="25"/>
      <w:bookmarkEnd w:id="26"/>
      <w:bookmarkEnd w:id="27"/>
      <w:r w:rsidR="00F16576">
        <w:rPr>
          <w:lang w:eastAsia="zh-TW"/>
        </w:rPr>
        <w:t xml:space="preserve"> </w:t>
      </w:r>
    </w:p>
    <w:p w14:paraId="7C09FBAE" w14:textId="7DD2C69C" w:rsidR="00F16576" w:rsidRDefault="007B79A8" w:rsidP="00AD503A">
      <w:pPr>
        <w:jc w:val="left"/>
        <w:rPr>
          <w:lang w:eastAsia="zh-TW"/>
        </w:rPr>
      </w:pPr>
      <w:r>
        <w:t>To facilitate a UE to determine whether to send the NAS message</w:t>
      </w:r>
      <w:r w:rsidR="000A549E">
        <w:t xml:space="preserve"> for updating the power saving </w:t>
      </w:r>
      <w:r w:rsidR="00BE5001">
        <w:t>parameters</w:t>
      </w:r>
      <w:r>
        <w:t>, a di</w:t>
      </w:r>
      <w:r w:rsidR="00406EE8">
        <w:t xml:space="preserve">stance threshold can be provided to the UE </w:t>
      </w:r>
      <w:r w:rsidR="00D5157A">
        <w:t xml:space="preserve">AS </w:t>
      </w:r>
      <w:r w:rsidR="00406EE8">
        <w:t>in a broadcast manner</w:t>
      </w:r>
      <w:r w:rsidR="00D5157A">
        <w:t xml:space="preserve"> (e.g., in a system information)</w:t>
      </w:r>
      <w:r w:rsidR="00BD11AA">
        <w:t>, and</w:t>
      </w:r>
      <w:r w:rsidR="00E21C86">
        <w:t xml:space="preserve"> </w:t>
      </w:r>
      <w:r w:rsidR="00BD11AA">
        <w:t>t</w:t>
      </w:r>
      <w:r w:rsidR="00D624D0">
        <w:t>hen t</w:t>
      </w:r>
      <w:r w:rsidR="00E21C86">
        <w:t xml:space="preserve">he UE AS </w:t>
      </w:r>
      <w:r w:rsidR="00C53B74">
        <w:t xml:space="preserve">is able to </w:t>
      </w:r>
      <w:r w:rsidR="006B208A">
        <w:t>noti</w:t>
      </w:r>
      <w:r w:rsidR="006B208A">
        <w:rPr>
          <w:rFonts w:hint="eastAsia"/>
          <w:lang w:eastAsia="zh-TW"/>
        </w:rPr>
        <w:t>f</w:t>
      </w:r>
      <w:r w:rsidR="00C53B74">
        <w:rPr>
          <w:lang w:eastAsia="zh-TW"/>
        </w:rPr>
        <w:t>y</w:t>
      </w:r>
      <w:r w:rsidR="00F6288B">
        <w:t xml:space="preserve"> the UE NAS </w:t>
      </w:r>
      <w:r w:rsidR="00F6288B">
        <w:rPr>
          <w:rFonts w:hint="eastAsia"/>
          <w:lang w:eastAsia="zh-TW"/>
        </w:rPr>
        <w:t>a</w:t>
      </w:r>
      <w:r w:rsidR="00F6288B">
        <w:rPr>
          <w:lang w:eastAsia="zh-TW"/>
        </w:rPr>
        <w:t>s long as the UE has moved beyond the distance threshold</w:t>
      </w:r>
      <w:r w:rsidR="006B208A">
        <w:rPr>
          <w:rFonts w:hint="eastAsia"/>
          <w:lang w:eastAsia="zh-TW"/>
        </w:rPr>
        <w:t>.</w:t>
      </w:r>
      <w:r w:rsidR="006B208A">
        <w:rPr>
          <w:lang w:eastAsia="zh-TW"/>
        </w:rPr>
        <w:t xml:space="preserve"> Upon receiving the notification, </w:t>
      </w:r>
      <w:r w:rsidR="000223C6">
        <w:rPr>
          <w:lang w:eastAsia="zh-TW"/>
        </w:rPr>
        <w:t xml:space="preserve">the UE NAS </w:t>
      </w:r>
      <w:r w:rsidR="00E01D57">
        <w:rPr>
          <w:lang w:eastAsia="zh-TW"/>
        </w:rPr>
        <w:t>transmits</w:t>
      </w:r>
      <w:r w:rsidR="000223C6">
        <w:rPr>
          <w:lang w:eastAsia="zh-TW"/>
        </w:rPr>
        <w:t xml:space="preserve"> </w:t>
      </w:r>
      <w:r w:rsidR="00E01D57">
        <w:rPr>
          <w:lang w:eastAsia="zh-TW"/>
        </w:rPr>
        <w:t>a</w:t>
      </w:r>
      <w:r w:rsidR="0058722E">
        <w:rPr>
          <w:lang w:eastAsia="zh-TW"/>
        </w:rPr>
        <w:t xml:space="preserve"> NAS message </w:t>
      </w:r>
      <w:r w:rsidR="00C50AA2">
        <w:rPr>
          <w:lang w:eastAsia="zh-TW"/>
        </w:rPr>
        <w:t xml:space="preserve">to the CN </w:t>
      </w:r>
      <w:r w:rsidR="00630D56">
        <w:rPr>
          <w:lang w:eastAsia="zh-TW"/>
        </w:rPr>
        <w:t>for</w:t>
      </w:r>
      <w:r w:rsidR="00C50AA2">
        <w:rPr>
          <w:lang w:eastAsia="zh-TW"/>
        </w:rPr>
        <w:t xml:space="preserve"> updat</w:t>
      </w:r>
      <w:r w:rsidR="00630D56">
        <w:rPr>
          <w:lang w:eastAsia="zh-TW"/>
        </w:rPr>
        <w:t>ing</w:t>
      </w:r>
      <w:r w:rsidR="00C50AA2">
        <w:rPr>
          <w:lang w:eastAsia="zh-TW"/>
        </w:rPr>
        <w:t xml:space="preserve"> the power saving </w:t>
      </w:r>
      <w:r w:rsidR="004E60D9">
        <w:rPr>
          <w:lang w:eastAsia="zh-TW"/>
        </w:rPr>
        <w:t>parameters</w:t>
      </w:r>
      <w:r w:rsidR="00C50AA2">
        <w:rPr>
          <w:lang w:eastAsia="zh-TW"/>
        </w:rPr>
        <w:t xml:space="preserve"> matching the latest coverage situation</w:t>
      </w:r>
      <w:r w:rsidR="00630D56">
        <w:rPr>
          <w:lang w:eastAsia="zh-TW"/>
        </w:rPr>
        <w:t xml:space="preserve"> of the UE</w:t>
      </w:r>
      <w:r w:rsidR="00C50AA2">
        <w:rPr>
          <w:lang w:eastAsia="zh-TW"/>
        </w:rPr>
        <w:t>.</w:t>
      </w:r>
    </w:p>
    <w:p w14:paraId="491A2490" w14:textId="7C5BA197" w:rsidR="001A2A40" w:rsidRPr="009865F4" w:rsidRDefault="009F415E" w:rsidP="00A475A5">
      <w:pPr>
        <w:pStyle w:val="Proposal"/>
        <w:rPr>
          <w:lang w:eastAsia="zh-TW"/>
        </w:rPr>
      </w:pPr>
      <w:bookmarkStart w:id="28" w:name="_Toc110956884"/>
      <w:r>
        <w:rPr>
          <w:szCs w:val="22"/>
        </w:rPr>
        <w:t xml:space="preserve">The </w:t>
      </w:r>
      <w:r w:rsidR="0075431D">
        <w:rPr>
          <w:szCs w:val="22"/>
        </w:rPr>
        <w:t xml:space="preserve">UE AS notifies </w:t>
      </w:r>
      <w:r w:rsidR="0015057E">
        <w:rPr>
          <w:szCs w:val="22"/>
        </w:rPr>
        <w:t xml:space="preserve">the </w:t>
      </w:r>
      <w:r w:rsidR="0075431D">
        <w:rPr>
          <w:szCs w:val="22"/>
        </w:rPr>
        <w:t xml:space="preserve">UE NAS </w:t>
      </w:r>
      <w:r w:rsidR="009F7242">
        <w:rPr>
          <w:szCs w:val="22"/>
        </w:rPr>
        <w:t>if</w:t>
      </w:r>
      <w:r w:rsidR="0075431D">
        <w:rPr>
          <w:szCs w:val="22"/>
        </w:rPr>
        <w:t xml:space="preserve"> the UE has moved beyond a certain distance threshold, where the distance threshold is broadcasted in the system information.</w:t>
      </w:r>
      <w:bookmarkEnd w:id="28"/>
      <w:r w:rsidR="0075431D">
        <w:rPr>
          <w:szCs w:val="22"/>
        </w:rPr>
        <w:t xml:space="preserve"> </w:t>
      </w:r>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46F2A511" w14:textId="714B2C27" w:rsidR="00DC1736" w:rsidRDefault="003148F3" w:rsidP="00DC1736">
      <w:pPr>
        <w:spacing w:after="240"/>
        <w:jc w:val="left"/>
      </w:pPr>
      <w:r w:rsidRPr="002F25EF">
        <w:t xml:space="preserve">In this paper, </w:t>
      </w:r>
      <w:r w:rsidR="00E36DAF">
        <w:t xml:space="preserve">the </w:t>
      </w:r>
      <w:r w:rsidR="00097172">
        <w:t xml:space="preserve">solutions for </w:t>
      </w:r>
      <w:r w:rsidR="00E36DAF">
        <w:t xml:space="preserve">power saving enhancement listed in </w:t>
      </w:r>
      <w:r w:rsidR="00002DC3">
        <w:t>TR 23.700-28 are analyzed</w:t>
      </w:r>
      <w:r w:rsidR="00E662AB">
        <w:t>,</w:t>
      </w:r>
      <w:r w:rsidR="00002DC3">
        <w:t xml:space="preserve"> with the intention to understand the RAN impact. </w:t>
      </w:r>
      <w:r w:rsidR="00002DC3">
        <w:rPr>
          <w:rFonts w:hint="eastAsia"/>
          <w:lang w:eastAsia="zh-TW"/>
        </w:rPr>
        <w:t>B</w:t>
      </w:r>
      <w:r w:rsidR="00002DC3">
        <w:rPr>
          <w:lang w:eastAsia="zh-TW"/>
        </w:rPr>
        <w:t>ased on the analysis, the following observations are made.</w:t>
      </w:r>
    </w:p>
    <w:p w14:paraId="0D13412C" w14:textId="77777777" w:rsidR="00925B30" w:rsidRDefault="00DC1736">
      <w:pPr>
        <w:pStyle w:val="TOC1"/>
        <w:rPr>
          <w:rFonts w:eastAsiaTheme="minorEastAsia" w:cstheme="minorBidi"/>
          <w:b w:val="0"/>
          <w:sz w:val="22"/>
          <w:szCs w:val="22"/>
          <w:lang w:eastAsia="zh-TW"/>
        </w:rPr>
      </w:pPr>
      <w:r>
        <w:fldChar w:fldCharType="begin"/>
      </w:r>
      <w:r>
        <w:instrText xml:space="preserve"> TOC \n \t "Observation,1" </w:instrText>
      </w:r>
      <w:r>
        <w:fldChar w:fldCharType="separate"/>
      </w:r>
      <w:r w:rsidR="00925B30" w:rsidRPr="00C5469A">
        <w:rPr>
          <w:bCs/>
          <w:lang w:eastAsia="zh-TW"/>
        </w:rPr>
        <w:t>Observation 1</w:t>
      </w:r>
      <w:r w:rsidR="00925B30">
        <w:rPr>
          <w:rFonts w:eastAsiaTheme="minorEastAsia" w:cstheme="minorBidi"/>
          <w:b w:val="0"/>
          <w:sz w:val="22"/>
          <w:szCs w:val="22"/>
          <w:lang w:eastAsia="zh-TW"/>
        </w:rPr>
        <w:tab/>
      </w:r>
      <w:r w:rsidR="00925B30">
        <w:rPr>
          <w:lang w:eastAsia="zh-TW"/>
        </w:rPr>
        <w:t>In general, the solutions for the eDRX/PSM/MICO enhancement listed in TR 23.700-28 [3] require the CN to be aware of the coverage situation of a UE with best efforts, where the coverage situation of a UE may change due to UE mobility.</w:t>
      </w:r>
    </w:p>
    <w:p w14:paraId="36B7EEAE" w14:textId="77777777" w:rsidR="00925B30" w:rsidRDefault="00925B30">
      <w:pPr>
        <w:pStyle w:val="TOC1"/>
        <w:rPr>
          <w:rFonts w:eastAsiaTheme="minorEastAsia" w:cstheme="minorBidi"/>
          <w:b w:val="0"/>
          <w:sz w:val="22"/>
          <w:szCs w:val="22"/>
          <w:lang w:eastAsia="zh-TW"/>
        </w:rPr>
      </w:pPr>
      <w:r w:rsidRPr="00C5469A">
        <w:rPr>
          <w:bCs/>
          <w:lang w:eastAsia="zh-TW"/>
        </w:rPr>
        <w:lastRenderedPageBreak/>
        <w:t>Observation 2</w:t>
      </w:r>
      <w:r>
        <w:rPr>
          <w:rFonts w:eastAsiaTheme="minorEastAsia" w:cstheme="minorBidi"/>
          <w:b w:val="0"/>
          <w:sz w:val="22"/>
          <w:szCs w:val="22"/>
          <w:lang w:eastAsia="zh-TW"/>
        </w:rPr>
        <w:tab/>
      </w:r>
      <w:r>
        <w:rPr>
          <w:lang w:eastAsia="zh-TW"/>
        </w:rPr>
        <w:t>The UE AS is able to predict when the UE will leave the network coverage, and when the UE will be back to the network coverage again, with the assistance of the averaged ephemeris information and the GNSS.</w:t>
      </w:r>
    </w:p>
    <w:p w14:paraId="494C5DCE" w14:textId="77777777" w:rsidR="00925B30" w:rsidRDefault="00925B30">
      <w:pPr>
        <w:pStyle w:val="TOC1"/>
        <w:rPr>
          <w:rFonts w:eastAsiaTheme="minorEastAsia" w:cstheme="minorBidi"/>
          <w:b w:val="0"/>
          <w:sz w:val="22"/>
          <w:szCs w:val="22"/>
          <w:lang w:eastAsia="zh-TW"/>
        </w:rPr>
      </w:pPr>
      <w:r w:rsidRPr="00C5469A">
        <w:rPr>
          <w:bCs/>
          <w:lang w:eastAsia="zh-TW"/>
        </w:rPr>
        <w:t>Observation 3</w:t>
      </w:r>
      <w:r>
        <w:rPr>
          <w:rFonts w:eastAsiaTheme="minorEastAsia" w:cstheme="minorBidi"/>
          <w:b w:val="0"/>
          <w:sz w:val="22"/>
          <w:szCs w:val="22"/>
          <w:lang w:eastAsia="zh-TW"/>
        </w:rPr>
        <w:tab/>
      </w:r>
      <w:r>
        <w:rPr>
          <w:lang w:eastAsia="zh-TW"/>
        </w:rPr>
        <w:t>The UE AS is able to detect how far the UE has traveled, with the assistance of GNSS.</w:t>
      </w:r>
    </w:p>
    <w:p w14:paraId="31634E54" w14:textId="139D1AA1" w:rsidR="003148F3" w:rsidRPr="002F25EF" w:rsidRDefault="00DC1736" w:rsidP="005378C5">
      <w:pPr>
        <w:spacing w:after="240"/>
        <w:jc w:val="left"/>
        <w:rPr>
          <w:b/>
        </w:rPr>
      </w:pPr>
      <w:r>
        <w:fldChar w:fldCharType="end"/>
      </w:r>
      <w:r w:rsidR="003148F3" w:rsidRPr="002F25EF">
        <w:t xml:space="preserve">Based on the </w:t>
      </w:r>
      <w:r w:rsidR="00A80A62">
        <w:t xml:space="preserve">observations and </w:t>
      </w:r>
      <w:r w:rsidR="00C3628C">
        <w:t xml:space="preserve">discussion </w:t>
      </w:r>
      <w:r w:rsidR="00042716">
        <w:t>in this paper</w:t>
      </w:r>
      <w:r w:rsidR="003148F3" w:rsidRPr="002F25EF">
        <w:t>, we respectfully ask RAN2 to discuss and consider the following proposals.</w:t>
      </w:r>
    </w:p>
    <w:p w14:paraId="46993AE2" w14:textId="6836FEFC" w:rsidR="0090020C" w:rsidRDefault="003148F3">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110956883" w:history="1">
        <w:r w:rsidR="0090020C" w:rsidRPr="008D4456">
          <w:rPr>
            <w:rStyle w:val="Hyperlink"/>
            <w:lang w:eastAsia="zh-TW"/>
          </w:rPr>
          <w:t>Proposal 1</w:t>
        </w:r>
        <w:r w:rsidR="0090020C">
          <w:rPr>
            <w:rFonts w:eastAsiaTheme="minorEastAsia" w:cstheme="minorBidi"/>
            <w:b w:val="0"/>
            <w:sz w:val="22"/>
            <w:szCs w:val="22"/>
            <w:lang w:eastAsia="zh-TW"/>
          </w:rPr>
          <w:tab/>
        </w:r>
        <w:r w:rsidR="0090020C" w:rsidRPr="008D4456">
          <w:rPr>
            <w:rStyle w:val="Hyperlink"/>
          </w:rPr>
          <w:t>The UE AS notifies the UE NAS when the UE is about to leave the network coverage, or when the UE returns back to the network coverage.</w:t>
        </w:r>
      </w:hyperlink>
    </w:p>
    <w:p w14:paraId="7F74BA5A" w14:textId="746AFA7B" w:rsidR="0090020C" w:rsidRDefault="00B86623">
      <w:pPr>
        <w:pStyle w:val="TOC1"/>
        <w:rPr>
          <w:rFonts w:eastAsiaTheme="minorEastAsia" w:cstheme="minorBidi"/>
          <w:b w:val="0"/>
          <w:sz w:val="22"/>
          <w:szCs w:val="22"/>
          <w:lang w:eastAsia="zh-TW"/>
        </w:rPr>
      </w:pPr>
      <w:hyperlink w:anchor="_Toc110956884" w:history="1">
        <w:r w:rsidR="0090020C" w:rsidRPr="008D4456">
          <w:rPr>
            <w:rStyle w:val="Hyperlink"/>
            <w:lang w:eastAsia="zh-TW"/>
          </w:rPr>
          <w:t>Proposal 2</w:t>
        </w:r>
        <w:r w:rsidR="0090020C">
          <w:rPr>
            <w:rFonts w:eastAsiaTheme="minorEastAsia" w:cstheme="minorBidi"/>
            <w:b w:val="0"/>
            <w:sz w:val="22"/>
            <w:szCs w:val="22"/>
            <w:lang w:eastAsia="zh-TW"/>
          </w:rPr>
          <w:tab/>
        </w:r>
        <w:r w:rsidR="0090020C" w:rsidRPr="008D4456">
          <w:rPr>
            <w:rStyle w:val="Hyperlink"/>
          </w:rPr>
          <w:t>The UE AS notifies the UE NAS if the UE has moved beyond a certain distance threshold, where the distance threshold is broadcasted in the system information.</w:t>
        </w:r>
      </w:hyperlink>
    </w:p>
    <w:p w14:paraId="3E375421" w14:textId="7C68412C" w:rsidR="003148F3" w:rsidRDefault="003148F3" w:rsidP="00A80A62">
      <w:pPr>
        <w:pStyle w:val="TOC1"/>
        <w:ind w:left="0" w:firstLine="0"/>
      </w:pPr>
      <w:r w:rsidRPr="00457898">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005B438F" w14:textId="5BA68967" w:rsidR="00746B9C" w:rsidRPr="00AC07B3" w:rsidRDefault="00610778" w:rsidP="00746B9C">
      <w:pPr>
        <w:pStyle w:val="Reference"/>
        <w:jc w:val="left"/>
        <w:rPr>
          <w:lang w:eastAsia="en-US"/>
        </w:rPr>
      </w:pPr>
      <w:r>
        <w:t>3GPP TS 36.304 v17.1.0</w:t>
      </w:r>
      <w:r w:rsidR="002F7C0F">
        <w:t xml:space="preserve">, </w:t>
      </w:r>
      <w:r w:rsidR="007142C2">
        <w:t>U</w:t>
      </w:r>
      <w:r w:rsidRPr="00A96803">
        <w:t>ser Equipment (UE) procedures in idle mode</w:t>
      </w:r>
      <w:r w:rsidR="00746B9C" w:rsidRPr="00465B3F">
        <w:rPr>
          <w:rFonts w:eastAsia="新細明體"/>
        </w:rPr>
        <w:t>.</w:t>
      </w:r>
    </w:p>
    <w:p w14:paraId="37CDD596" w14:textId="6C2285AC" w:rsidR="00AC07B3" w:rsidRPr="00AC07B3" w:rsidRDefault="007142C2" w:rsidP="007142C2">
      <w:pPr>
        <w:pStyle w:val="Reference"/>
        <w:rPr>
          <w:lang w:eastAsia="en-US"/>
        </w:rPr>
      </w:pPr>
      <w:r w:rsidRPr="007142C2">
        <w:t>RP-221806</w:t>
      </w:r>
      <w:r w:rsidR="00AC07B3">
        <w:t xml:space="preserve">, </w:t>
      </w:r>
      <w:r w:rsidRPr="007142C2">
        <w:t xml:space="preserve">Revised WID on </w:t>
      </w:r>
      <w:proofErr w:type="spellStart"/>
      <w:r w:rsidRPr="007142C2">
        <w:t>IoT</w:t>
      </w:r>
      <w:proofErr w:type="spellEnd"/>
      <w:r w:rsidRPr="007142C2">
        <w:t xml:space="preserve"> NTN enhancements</w:t>
      </w:r>
      <w:r>
        <w:rPr>
          <w:rFonts w:eastAsia="新細明體"/>
        </w:rPr>
        <w:t xml:space="preserve">, </w:t>
      </w:r>
      <w:proofErr w:type="spellStart"/>
      <w:r w:rsidRPr="007142C2">
        <w:rPr>
          <w:rFonts w:eastAsia="新細明體"/>
        </w:rPr>
        <w:t>MediaTek</w:t>
      </w:r>
      <w:proofErr w:type="spellEnd"/>
      <w:r w:rsidRPr="007142C2">
        <w:rPr>
          <w:rFonts w:eastAsia="新細明體"/>
        </w:rPr>
        <w:t xml:space="preserve"> Inc.</w:t>
      </w:r>
    </w:p>
    <w:p w14:paraId="4F3E3B82" w14:textId="1AC7BB63" w:rsidR="006E3608" w:rsidRDefault="005D3529" w:rsidP="005D3529">
      <w:pPr>
        <w:pStyle w:val="Reference"/>
      </w:pPr>
      <w:r>
        <w:rPr>
          <w:szCs w:val="22"/>
        </w:rPr>
        <w:t>3GPP TR 23.700-28 v0.3.0</w:t>
      </w:r>
      <w:r w:rsidR="007142C2">
        <w:t xml:space="preserve">, </w:t>
      </w:r>
      <w:r>
        <w:t>Study on Integration of satellite components in the 5G architecture</w:t>
      </w:r>
      <w:r>
        <w:rPr>
          <w:rFonts w:eastAsia="新細明體"/>
        </w:rPr>
        <w:t>.</w:t>
      </w:r>
    </w:p>
    <w:sectPr w:rsidR="006E3608" w:rsidSect="00B86623">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2"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1"/>
  </w:num>
  <w:num w:numId="4">
    <w:abstractNumId w:val="14"/>
  </w:num>
  <w:num w:numId="5">
    <w:abstractNumId w:val="8"/>
  </w:num>
  <w:num w:numId="6">
    <w:abstractNumId w:val="0"/>
  </w:num>
  <w:num w:numId="7">
    <w:abstractNumId w:val="5"/>
  </w:num>
  <w:num w:numId="8">
    <w:abstractNumId w:val="15"/>
  </w:num>
  <w:num w:numId="9">
    <w:abstractNumId w:val="13"/>
  </w:num>
  <w:num w:numId="10">
    <w:abstractNumId w:val="3"/>
  </w:num>
  <w:num w:numId="11">
    <w:abstractNumId w:val="10"/>
  </w:num>
  <w:num w:numId="12">
    <w:abstractNumId w:val="14"/>
    <w:lvlOverride w:ilvl="0">
      <w:startOverride w:val="1"/>
    </w:lvlOverride>
  </w:num>
  <w:num w:numId="13">
    <w:abstractNumId w:val="4"/>
  </w:num>
  <w:num w:numId="14">
    <w:abstractNumId w:val="1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DC3"/>
    <w:rsid w:val="00006A0B"/>
    <w:rsid w:val="0001124D"/>
    <w:rsid w:val="00014E3C"/>
    <w:rsid w:val="00021D25"/>
    <w:rsid w:val="000223C6"/>
    <w:rsid w:val="000240FF"/>
    <w:rsid w:val="00034B65"/>
    <w:rsid w:val="000365B0"/>
    <w:rsid w:val="00040E77"/>
    <w:rsid w:val="00042716"/>
    <w:rsid w:val="00042D48"/>
    <w:rsid w:val="0004305F"/>
    <w:rsid w:val="00043F91"/>
    <w:rsid w:val="00047569"/>
    <w:rsid w:val="00050838"/>
    <w:rsid w:val="0006041F"/>
    <w:rsid w:val="000643BD"/>
    <w:rsid w:val="0007724F"/>
    <w:rsid w:val="000805E6"/>
    <w:rsid w:val="0008272D"/>
    <w:rsid w:val="00084BA5"/>
    <w:rsid w:val="000866CC"/>
    <w:rsid w:val="00090607"/>
    <w:rsid w:val="00097172"/>
    <w:rsid w:val="000A2B6F"/>
    <w:rsid w:val="000A549E"/>
    <w:rsid w:val="000A5E9D"/>
    <w:rsid w:val="000A710D"/>
    <w:rsid w:val="000B34D0"/>
    <w:rsid w:val="000B609C"/>
    <w:rsid w:val="000E21C1"/>
    <w:rsid w:val="000E3722"/>
    <w:rsid w:val="000E7390"/>
    <w:rsid w:val="000F0264"/>
    <w:rsid w:val="000F0731"/>
    <w:rsid w:val="000F172A"/>
    <w:rsid w:val="000F2CED"/>
    <w:rsid w:val="000F7D57"/>
    <w:rsid w:val="00100419"/>
    <w:rsid w:val="00101953"/>
    <w:rsid w:val="00102169"/>
    <w:rsid w:val="001040E6"/>
    <w:rsid w:val="0010464C"/>
    <w:rsid w:val="001118EE"/>
    <w:rsid w:val="00113FFF"/>
    <w:rsid w:val="00117331"/>
    <w:rsid w:val="0012084C"/>
    <w:rsid w:val="00124A2C"/>
    <w:rsid w:val="00143257"/>
    <w:rsid w:val="00143D72"/>
    <w:rsid w:val="0015057E"/>
    <w:rsid w:val="00160460"/>
    <w:rsid w:val="00160B1A"/>
    <w:rsid w:val="00163E10"/>
    <w:rsid w:val="001644A4"/>
    <w:rsid w:val="00173211"/>
    <w:rsid w:val="0017478A"/>
    <w:rsid w:val="00175513"/>
    <w:rsid w:val="00182980"/>
    <w:rsid w:val="001834C7"/>
    <w:rsid w:val="0018442F"/>
    <w:rsid w:val="001856A2"/>
    <w:rsid w:val="00186203"/>
    <w:rsid w:val="001871C1"/>
    <w:rsid w:val="001902B9"/>
    <w:rsid w:val="0019070B"/>
    <w:rsid w:val="0019231D"/>
    <w:rsid w:val="001A2A40"/>
    <w:rsid w:val="001A3B7F"/>
    <w:rsid w:val="001A6490"/>
    <w:rsid w:val="001A791F"/>
    <w:rsid w:val="001B1A92"/>
    <w:rsid w:val="001B4C26"/>
    <w:rsid w:val="001C3245"/>
    <w:rsid w:val="001C6558"/>
    <w:rsid w:val="001D1376"/>
    <w:rsid w:val="001D541F"/>
    <w:rsid w:val="001E084B"/>
    <w:rsid w:val="00200BE9"/>
    <w:rsid w:val="002104E9"/>
    <w:rsid w:val="00213F9D"/>
    <w:rsid w:val="00215D99"/>
    <w:rsid w:val="00217613"/>
    <w:rsid w:val="0022401D"/>
    <w:rsid w:val="00235B4A"/>
    <w:rsid w:val="00235EE2"/>
    <w:rsid w:val="00237841"/>
    <w:rsid w:val="0024263D"/>
    <w:rsid w:val="002575D0"/>
    <w:rsid w:val="00267639"/>
    <w:rsid w:val="002733E3"/>
    <w:rsid w:val="002A1B1D"/>
    <w:rsid w:val="002A7C43"/>
    <w:rsid w:val="002B02B6"/>
    <w:rsid w:val="002B102F"/>
    <w:rsid w:val="002B470A"/>
    <w:rsid w:val="002B5637"/>
    <w:rsid w:val="002B6788"/>
    <w:rsid w:val="002C1DBD"/>
    <w:rsid w:val="002C3EE9"/>
    <w:rsid w:val="002C55D4"/>
    <w:rsid w:val="002C777A"/>
    <w:rsid w:val="002C7EB8"/>
    <w:rsid w:val="002D06A9"/>
    <w:rsid w:val="002D2096"/>
    <w:rsid w:val="002D361E"/>
    <w:rsid w:val="002D55B3"/>
    <w:rsid w:val="002D663B"/>
    <w:rsid w:val="002D68A1"/>
    <w:rsid w:val="002D6C7E"/>
    <w:rsid w:val="002F0716"/>
    <w:rsid w:val="002F2433"/>
    <w:rsid w:val="002F7C0F"/>
    <w:rsid w:val="00303142"/>
    <w:rsid w:val="00304025"/>
    <w:rsid w:val="00306BFE"/>
    <w:rsid w:val="00307574"/>
    <w:rsid w:val="00307ACC"/>
    <w:rsid w:val="003148F3"/>
    <w:rsid w:val="00322331"/>
    <w:rsid w:val="0032640C"/>
    <w:rsid w:val="00327987"/>
    <w:rsid w:val="003279D4"/>
    <w:rsid w:val="0034630A"/>
    <w:rsid w:val="00347481"/>
    <w:rsid w:val="00352405"/>
    <w:rsid w:val="003524B8"/>
    <w:rsid w:val="00352ABE"/>
    <w:rsid w:val="003643F8"/>
    <w:rsid w:val="00367D59"/>
    <w:rsid w:val="00372E68"/>
    <w:rsid w:val="0038462D"/>
    <w:rsid w:val="00386E26"/>
    <w:rsid w:val="00393D5B"/>
    <w:rsid w:val="003A2E97"/>
    <w:rsid w:val="003B0D1A"/>
    <w:rsid w:val="003C0873"/>
    <w:rsid w:val="003C3727"/>
    <w:rsid w:val="003C75FD"/>
    <w:rsid w:val="003D1F58"/>
    <w:rsid w:val="003E0432"/>
    <w:rsid w:val="003F15F3"/>
    <w:rsid w:val="003F64C7"/>
    <w:rsid w:val="003F73E5"/>
    <w:rsid w:val="004018F7"/>
    <w:rsid w:val="004046C1"/>
    <w:rsid w:val="00406EE8"/>
    <w:rsid w:val="0040768E"/>
    <w:rsid w:val="004077FF"/>
    <w:rsid w:val="00412FFF"/>
    <w:rsid w:val="0041371B"/>
    <w:rsid w:val="0041535F"/>
    <w:rsid w:val="0041778B"/>
    <w:rsid w:val="00420CF5"/>
    <w:rsid w:val="0042665F"/>
    <w:rsid w:val="004278A1"/>
    <w:rsid w:val="004279E4"/>
    <w:rsid w:val="00427E70"/>
    <w:rsid w:val="00436BB1"/>
    <w:rsid w:val="00442686"/>
    <w:rsid w:val="0044596F"/>
    <w:rsid w:val="00453036"/>
    <w:rsid w:val="00453948"/>
    <w:rsid w:val="00465A21"/>
    <w:rsid w:val="00467C8A"/>
    <w:rsid w:val="0047603D"/>
    <w:rsid w:val="0048175A"/>
    <w:rsid w:val="00486A48"/>
    <w:rsid w:val="004903F4"/>
    <w:rsid w:val="004943AB"/>
    <w:rsid w:val="0049738E"/>
    <w:rsid w:val="004A0A25"/>
    <w:rsid w:val="004A2AC2"/>
    <w:rsid w:val="004A473B"/>
    <w:rsid w:val="004A4A7E"/>
    <w:rsid w:val="004A5788"/>
    <w:rsid w:val="004A5BC1"/>
    <w:rsid w:val="004A5D5C"/>
    <w:rsid w:val="004B317F"/>
    <w:rsid w:val="004C0BBF"/>
    <w:rsid w:val="004E52D7"/>
    <w:rsid w:val="004E60D9"/>
    <w:rsid w:val="004F250C"/>
    <w:rsid w:val="004F2530"/>
    <w:rsid w:val="004F2770"/>
    <w:rsid w:val="004F391F"/>
    <w:rsid w:val="004F48FF"/>
    <w:rsid w:val="004F70F2"/>
    <w:rsid w:val="00505678"/>
    <w:rsid w:val="00505E42"/>
    <w:rsid w:val="0050672C"/>
    <w:rsid w:val="00511CC9"/>
    <w:rsid w:val="005164DB"/>
    <w:rsid w:val="00521A8C"/>
    <w:rsid w:val="00522039"/>
    <w:rsid w:val="00522170"/>
    <w:rsid w:val="005225E8"/>
    <w:rsid w:val="00525110"/>
    <w:rsid w:val="005254BA"/>
    <w:rsid w:val="00531ADF"/>
    <w:rsid w:val="00533F3F"/>
    <w:rsid w:val="005378C5"/>
    <w:rsid w:val="00540F32"/>
    <w:rsid w:val="00541A1B"/>
    <w:rsid w:val="00542A8F"/>
    <w:rsid w:val="00547B13"/>
    <w:rsid w:val="00554E67"/>
    <w:rsid w:val="00564696"/>
    <w:rsid w:val="005659B7"/>
    <w:rsid w:val="00570AE4"/>
    <w:rsid w:val="00577A77"/>
    <w:rsid w:val="00580B06"/>
    <w:rsid w:val="0058722E"/>
    <w:rsid w:val="005A2CCB"/>
    <w:rsid w:val="005A2F0E"/>
    <w:rsid w:val="005A6E97"/>
    <w:rsid w:val="005A7E32"/>
    <w:rsid w:val="005B03FA"/>
    <w:rsid w:val="005B350C"/>
    <w:rsid w:val="005B4979"/>
    <w:rsid w:val="005B56FA"/>
    <w:rsid w:val="005B57A5"/>
    <w:rsid w:val="005C0BE5"/>
    <w:rsid w:val="005D0C2B"/>
    <w:rsid w:val="005D1BBE"/>
    <w:rsid w:val="005D2E7A"/>
    <w:rsid w:val="005D3529"/>
    <w:rsid w:val="005D4A6E"/>
    <w:rsid w:val="005D63AE"/>
    <w:rsid w:val="005D6590"/>
    <w:rsid w:val="005D6BC6"/>
    <w:rsid w:val="005D725D"/>
    <w:rsid w:val="005E7C71"/>
    <w:rsid w:val="005F08CA"/>
    <w:rsid w:val="005F6274"/>
    <w:rsid w:val="005F7143"/>
    <w:rsid w:val="006054E0"/>
    <w:rsid w:val="00610778"/>
    <w:rsid w:val="00614105"/>
    <w:rsid w:val="00616095"/>
    <w:rsid w:val="00616A04"/>
    <w:rsid w:val="00617DAB"/>
    <w:rsid w:val="00622755"/>
    <w:rsid w:val="0062443B"/>
    <w:rsid w:val="006302D3"/>
    <w:rsid w:val="00630531"/>
    <w:rsid w:val="00630D56"/>
    <w:rsid w:val="0063116E"/>
    <w:rsid w:val="00640817"/>
    <w:rsid w:val="00642C07"/>
    <w:rsid w:val="00652F58"/>
    <w:rsid w:val="0066208C"/>
    <w:rsid w:val="006630EB"/>
    <w:rsid w:val="0066409F"/>
    <w:rsid w:val="00672120"/>
    <w:rsid w:val="00692862"/>
    <w:rsid w:val="006A215E"/>
    <w:rsid w:val="006A6999"/>
    <w:rsid w:val="006B07C8"/>
    <w:rsid w:val="006B208A"/>
    <w:rsid w:val="006B734F"/>
    <w:rsid w:val="006C2188"/>
    <w:rsid w:val="006C7256"/>
    <w:rsid w:val="006D6829"/>
    <w:rsid w:val="006D6AAF"/>
    <w:rsid w:val="006E0767"/>
    <w:rsid w:val="006E3608"/>
    <w:rsid w:val="006F4BC7"/>
    <w:rsid w:val="006F5866"/>
    <w:rsid w:val="00701CD5"/>
    <w:rsid w:val="007032B0"/>
    <w:rsid w:val="007036D9"/>
    <w:rsid w:val="00705AC8"/>
    <w:rsid w:val="0071121D"/>
    <w:rsid w:val="00712176"/>
    <w:rsid w:val="00713841"/>
    <w:rsid w:val="007142C2"/>
    <w:rsid w:val="0072073C"/>
    <w:rsid w:val="00722902"/>
    <w:rsid w:val="00722F2B"/>
    <w:rsid w:val="00723708"/>
    <w:rsid w:val="00724185"/>
    <w:rsid w:val="007244D2"/>
    <w:rsid w:val="007259C0"/>
    <w:rsid w:val="00727A8A"/>
    <w:rsid w:val="00733214"/>
    <w:rsid w:val="00733B64"/>
    <w:rsid w:val="007435BE"/>
    <w:rsid w:val="00746B9C"/>
    <w:rsid w:val="00747850"/>
    <w:rsid w:val="00747F7A"/>
    <w:rsid w:val="00750719"/>
    <w:rsid w:val="0075243F"/>
    <w:rsid w:val="007533B5"/>
    <w:rsid w:val="0075431D"/>
    <w:rsid w:val="0075685F"/>
    <w:rsid w:val="00760AF7"/>
    <w:rsid w:val="007615B1"/>
    <w:rsid w:val="00765F36"/>
    <w:rsid w:val="00766C99"/>
    <w:rsid w:val="00767F6E"/>
    <w:rsid w:val="00770177"/>
    <w:rsid w:val="00773F79"/>
    <w:rsid w:val="00774D41"/>
    <w:rsid w:val="00777B80"/>
    <w:rsid w:val="007833F4"/>
    <w:rsid w:val="007947B3"/>
    <w:rsid w:val="00795E1D"/>
    <w:rsid w:val="00797156"/>
    <w:rsid w:val="00797797"/>
    <w:rsid w:val="007A1199"/>
    <w:rsid w:val="007B075D"/>
    <w:rsid w:val="007B31B7"/>
    <w:rsid w:val="007B79A8"/>
    <w:rsid w:val="007B7A05"/>
    <w:rsid w:val="007C2358"/>
    <w:rsid w:val="007D3BE9"/>
    <w:rsid w:val="007D4944"/>
    <w:rsid w:val="007D73E7"/>
    <w:rsid w:val="007E2C60"/>
    <w:rsid w:val="007E3454"/>
    <w:rsid w:val="007E414B"/>
    <w:rsid w:val="007F1CD0"/>
    <w:rsid w:val="007F6036"/>
    <w:rsid w:val="008018F0"/>
    <w:rsid w:val="00803A49"/>
    <w:rsid w:val="008041F0"/>
    <w:rsid w:val="00814CD5"/>
    <w:rsid w:val="00821525"/>
    <w:rsid w:val="008219B7"/>
    <w:rsid w:val="00821AB1"/>
    <w:rsid w:val="00821F7F"/>
    <w:rsid w:val="0082202B"/>
    <w:rsid w:val="008252EC"/>
    <w:rsid w:val="008266D4"/>
    <w:rsid w:val="00826E23"/>
    <w:rsid w:val="0083658C"/>
    <w:rsid w:val="00836C13"/>
    <w:rsid w:val="00844D95"/>
    <w:rsid w:val="0084511B"/>
    <w:rsid w:val="00847CEB"/>
    <w:rsid w:val="00850AEB"/>
    <w:rsid w:val="008518AA"/>
    <w:rsid w:val="00852D9B"/>
    <w:rsid w:val="00863994"/>
    <w:rsid w:val="008674CA"/>
    <w:rsid w:val="00873845"/>
    <w:rsid w:val="00874126"/>
    <w:rsid w:val="00876862"/>
    <w:rsid w:val="008813E8"/>
    <w:rsid w:val="0088576E"/>
    <w:rsid w:val="00885D3E"/>
    <w:rsid w:val="00890668"/>
    <w:rsid w:val="0089181F"/>
    <w:rsid w:val="008955D1"/>
    <w:rsid w:val="0089737F"/>
    <w:rsid w:val="00897B53"/>
    <w:rsid w:val="008A30BD"/>
    <w:rsid w:val="008B47D2"/>
    <w:rsid w:val="008C2E00"/>
    <w:rsid w:val="008C79B9"/>
    <w:rsid w:val="008D104C"/>
    <w:rsid w:val="008D637C"/>
    <w:rsid w:val="008E2911"/>
    <w:rsid w:val="008E510F"/>
    <w:rsid w:val="008E6F3A"/>
    <w:rsid w:val="008E7CD9"/>
    <w:rsid w:val="008F0902"/>
    <w:rsid w:val="008F107B"/>
    <w:rsid w:val="008F13F3"/>
    <w:rsid w:val="008F6C2E"/>
    <w:rsid w:val="0090020C"/>
    <w:rsid w:val="009030BD"/>
    <w:rsid w:val="00904A11"/>
    <w:rsid w:val="0090715A"/>
    <w:rsid w:val="00910521"/>
    <w:rsid w:val="009112E9"/>
    <w:rsid w:val="0091417E"/>
    <w:rsid w:val="009145F7"/>
    <w:rsid w:val="00914948"/>
    <w:rsid w:val="00915020"/>
    <w:rsid w:val="00916719"/>
    <w:rsid w:val="00916F83"/>
    <w:rsid w:val="00921BAA"/>
    <w:rsid w:val="00925B30"/>
    <w:rsid w:val="00931382"/>
    <w:rsid w:val="00931F48"/>
    <w:rsid w:val="009371E0"/>
    <w:rsid w:val="00937B66"/>
    <w:rsid w:val="009410CC"/>
    <w:rsid w:val="009613CC"/>
    <w:rsid w:val="00961A32"/>
    <w:rsid w:val="00963551"/>
    <w:rsid w:val="00965EF4"/>
    <w:rsid w:val="0096660A"/>
    <w:rsid w:val="00970B04"/>
    <w:rsid w:val="00980E20"/>
    <w:rsid w:val="009865F4"/>
    <w:rsid w:val="00991C57"/>
    <w:rsid w:val="009922DF"/>
    <w:rsid w:val="0099231C"/>
    <w:rsid w:val="009A1CA4"/>
    <w:rsid w:val="009A23A2"/>
    <w:rsid w:val="009A3BB4"/>
    <w:rsid w:val="009A77B9"/>
    <w:rsid w:val="009B01CB"/>
    <w:rsid w:val="009B239B"/>
    <w:rsid w:val="009C2879"/>
    <w:rsid w:val="009C5F7D"/>
    <w:rsid w:val="009D4283"/>
    <w:rsid w:val="009E2979"/>
    <w:rsid w:val="009E60D3"/>
    <w:rsid w:val="009E74D8"/>
    <w:rsid w:val="009F415E"/>
    <w:rsid w:val="009F7242"/>
    <w:rsid w:val="00A00CC1"/>
    <w:rsid w:val="00A036E7"/>
    <w:rsid w:val="00A156D5"/>
    <w:rsid w:val="00A171B4"/>
    <w:rsid w:val="00A26D5A"/>
    <w:rsid w:val="00A41AE1"/>
    <w:rsid w:val="00A425A4"/>
    <w:rsid w:val="00A44567"/>
    <w:rsid w:val="00A44F8C"/>
    <w:rsid w:val="00A475A5"/>
    <w:rsid w:val="00A50B18"/>
    <w:rsid w:val="00A650B7"/>
    <w:rsid w:val="00A80A62"/>
    <w:rsid w:val="00A82E01"/>
    <w:rsid w:val="00A93303"/>
    <w:rsid w:val="00A952E3"/>
    <w:rsid w:val="00AA289C"/>
    <w:rsid w:val="00AA36AB"/>
    <w:rsid w:val="00AA4055"/>
    <w:rsid w:val="00AA4CE3"/>
    <w:rsid w:val="00AB31EE"/>
    <w:rsid w:val="00AB770C"/>
    <w:rsid w:val="00AC07B3"/>
    <w:rsid w:val="00AC3170"/>
    <w:rsid w:val="00AC6292"/>
    <w:rsid w:val="00AC7722"/>
    <w:rsid w:val="00AC7CFC"/>
    <w:rsid w:val="00AD0693"/>
    <w:rsid w:val="00AD503A"/>
    <w:rsid w:val="00AD5051"/>
    <w:rsid w:val="00AE3061"/>
    <w:rsid w:val="00AE5350"/>
    <w:rsid w:val="00AE7A30"/>
    <w:rsid w:val="00AF171F"/>
    <w:rsid w:val="00AF1943"/>
    <w:rsid w:val="00B0441D"/>
    <w:rsid w:val="00B11030"/>
    <w:rsid w:val="00B148B5"/>
    <w:rsid w:val="00B17059"/>
    <w:rsid w:val="00B1760B"/>
    <w:rsid w:val="00B17D66"/>
    <w:rsid w:val="00B20ABD"/>
    <w:rsid w:val="00B27813"/>
    <w:rsid w:val="00B34E55"/>
    <w:rsid w:val="00B36A6C"/>
    <w:rsid w:val="00B401D0"/>
    <w:rsid w:val="00B41FA6"/>
    <w:rsid w:val="00B451BC"/>
    <w:rsid w:val="00B4524B"/>
    <w:rsid w:val="00B60A29"/>
    <w:rsid w:val="00B63B3F"/>
    <w:rsid w:val="00B66A7C"/>
    <w:rsid w:val="00B76CBE"/>
    <w:rsid w:val="00B77F6B"/>
    <w:rsid w:val="00B8034D"/>
    <w:rsid w:val="00B80497"/>
    <w:rsid w:val="00B84536"/>
    <w:rsid w:val="00B84C27"/>
    <w:rsid w:val="00B84C87"/>
    <w:rsid w:val="00B86623"/>
    <w:rsid w:val="00B87199"/>
    <w:rsid w:val="00B876DA"/>
    <w:rsid w:val="00B90564"/>
    <w:rsid w:val="00B920F5"/>
    <w:rsid w:val="00B94941"/>
    <w:rsid w:val="00B975F4"/>
    <w:rsid w:val="00BA093C"/>
    <w:rsid w:val="00BA3EA6"/>
    <w:rsid w:val="00BB00B4"/>
    <w:rsid w:val="00BB3A66"/>
    <w:rsid w:val="00BC1BB1"/>
    <w:rsid w:val="00BC22A5"/>
    <w:rsid w:val="00BC7CA4"/>
    <w:rsid w:val="00BD11AA"/>
    <w:rsid w:val="00BD2D61"/>
    <w:rsid w:val="00BE0D66"/>
    <w:rsid w:val="00BE5001"/>
    <w:rsid w:val="00BE5B58"/>
    <w:rsid w:val="00BE6942"/>
    <w:rsid w:val="00BE72E6"/>
    <w:rsid w:val="00BF1028"/>
    <w:rsid w:val="00BF75E8"/>
    <w:rsid w:val="00C17F8D"/>
    <w:rsid w:val="00C21737"/>
    <w:rsid w:val="00C234CF"/>
    <w:rsid w:val="00C30BDB"/>
    <w:rsid w:val="00C3628C"/>
    <w:rsid w:val="00C400FF"/>
    <w:rsid w:val="00C417A6"/>
    <w:rsid w:val="00C42BEB"/>
    <w:rsid w:val="00C461D9"/>
    <w:rsid w:val="00C50AA2"/>
    <w:rsid w:val="00C51483"/>
    <w:rsid w:val="00C53B74"/>
    <w:rsid w:val="00C563D6"/>
    <w:rsid w:val="00C56ECE"/>
    <w:rsid w:val="00C61DDE"/>
    <w:rsid w:val="00C65913"/>
    <w:rsid w:val="00C71417"/>
    <w:rsid w:val="00C75496"/>
    <w:rsid w:val="00C7558D"/>
    <w:rsid w:val="00C77F62"/>
    <w:rsid w:val="00C94161"/>
    <w:rsid w:val="00C9444F"/>
    <w:rsid w:val="00CA0B4B"/>
    <w:rsid w:val="00CA6BEF"/>
    <w:rsid w:val="00CA6C02"/>
    <w:rsid w:val="00CA7989"/>
    <w:rsid w:val="00CB02DD"/>
    <w:rsid w:val="00CB5776"/>
    <w:rsid w:val="00CB6C36"/>
    <w:rsid w:val="00CB74EC"/>
    <w:rsid w:val="00CB7C98"/>
    <w:rsid w:val="00CC03FF"/>
    <w:rsid w:val="00CD5DC0"/>
    <w:rsid w:val="00CE1F4B"/>
    <w:rsid w:val="00CE57E0"/>
    <w:rsid w:val="00CF2644"/>
    <w:rsid w:val="00CF356B"/>
    <w:rsid w:val="00CF7CAC"/>
    <w:rsid w:val="00D04F5D"/>
    <w:rsid w:val="00D054CD"/>
    <w:rsid w:val="00D06F3D"/>
    <w:rsid w:val="00D07712"/>
    <w:rsid w:val="00D160F4"/>
    <w:rsid w:val="00D20249"/>
    <w:rsid w:val="00D22F6E"/>
    <w:rsid w:val="00D23A1E"/>
    <w:rsid w:val="00D33A67"/>
    <w:rsid w:val="00D362CA"/>
    <w:rsid w:val="00D363BF"/>
    <w:rsid w:val="00D42FAE"/>
    <w:rsid w:val="00D4739E"/>
    <w:rsid w:val="00D5157A"/>
    <w:rsid w:val="00D55CAD"/>
    <w:rsid w:val="00D55CC1"/>
    <w:rsid w:val="00D57151"/>
    <w:rsid w:val="00D60135"/>
    <w:rsid w:val="00D60563"/>
    <w:rsid w:val="00D624D0"/>
    <w:rsid w:val="00D62717"/>
    <w:rsid w:val="00D73121"/>
    <w:rsid w:val="00D75A0C"/>
    <w:rsid w:val="00D7609E"/>
    <w:rsid w:val="00D833A4"/>
    <w:rsid w:val="00D8791D"/>
    <w:rsid w:val="00D94F95"/>
    <w:rsid w:val="00DA0D74"/>
    <w:rsid w:val="00DA407A"/>
    <w:rsid w:val="00DA59D5"/>
    <w:rsid w:val="00DB5B3D"/>
    <w:rsid w:val="00DB7DD2"/>
    <w:rsid w:val="00DC1736"/>
    <w:rsid w:val="00DC3ED7"/>
    <w:rsid w:val="00DF5BBE"/>
    <w:rsid w:val="00DF7043"/>
    <w:rsid w:val="00E0157C"/>
    <w:rsid w:val="00E01D57"/>
    <w:rsid w:val="00E048F3"/>
    <w:rsid w:val="00E07B36"/>
    <w:rsid w:val="00E14D9B"/>
    <w:rsid w:val="00E21AD6"/>
    <w:rsid w:val="00E21C86"/>
    <w:rsid w:val="00E22ECE"/>
    <w:rsid w:val="00E30D3A"/>
    <w:rsid w:val="00E36DAF"/>
    <w:rsid w:val="00E3747D"/>
    <w:rsid w:val="00E41071"/>
    <w:rsid w:val="00E41B10"/>
    <w:rsid w:val="00E43732"/>
    <w:rsid w:val="00E503B0"/>
    <w:rsid w:val="00E56974"/>
    <w:rsid w:val="00E605D4"/>
    <w:rsid w:val="00E6078B"/>
    <w:rsid w:val="00E662AB"/>
    <w:rsid w:val="00E672A6"/>
    <w:rsid w:val="00E762E4"/>
    <w:rsid w:val="00E8115A"/>
    <w:rsid w:val="00E87BDD"/>
    <w:rsid w:val="00E90656"/>
    <w:rsid w:val="00E91974"/>
    <w:rsid w:val="00E937A5"/>
    <w:rsid w:val="00E95615"/>
    <w:rsid w:val="00EA1A12"/>
    <w:rsid w:val="00EA21BA"/>
    <w:rsid w:val="00EA3D25"/>
    <w:rsid w:val="00EA5BEC"/>
    <w:rsid w:val="00EB45CF"/>
    <w:rsid w:val="00EB49FC"/>
    <w:rsid w:val="00EB7FE5"/>
    <w:rsid w:val="00EC401B"/>
    <w:rsid w:val="00EC727C"/>
    <w:rsid w:val="00ED1BD6"/>
    <w:rsid w:val="00ED64C5"/>
    <w:rsid w:val="00EE06AE"/>
    <w:rsid w:val="00EE076D"/>
    <w:rsid w:val="00EE3831"/>
    <w:rsid w:val="00EE38E5"/>
    <w:rsid w:val="00EE56E6"/>
    <w:rsid w:val="00EF01F3"/>
    <w:rsid w:val="00EF2AEA"/>
    <w:rsid w:val="00EF536D"/>
    <w:rsid w:val="00EF5445"/>
    <w:rsid w:val="00EF789F"/>
    <w:rsid w:val="00F04954"/>
    <w:rsid w:val="00F0674E"/>
    <w:rsid w:val="00F070BA"/>
    <w:rsid w:val="00F119B3"/>
    <w:rsid w:val="00F13D25"/>
    <w:rsid w:val="00F1463A"/>
    <w:rsid w:val="00F14767"/>
    <w:rsid w:val="00F16576"/>
    <w:rsid w:val="00F169CE"/>
    <w:rsid w:val="00F17C16"/>
    <w:rsid w:val="00F201C4"/>
    <w:rsid w:val="00F2238E"/>
    <w:rsid w:val="00F24A60"/>
    <w:rsid w:val="00F3217A"/>
    <w:rsid w:val="00F32E77"/>
    <w:rsid w:val="00F356F1"/>
    <w:rsid w:val="00F363A5"/>
    <w:rsid w:val="00F41E35"/>
    <w:rsid w:val="00F47B3E"/>
    <w:rsid w:val="00F5228C"/>
    <w:rsid w:val="00F6288B"/>
    <w:rsid w:val="00F67734"/>
    <w:rsid w:val="00F70338"/>
    <w:rsid w:val="00F71F49"/>
    <w:rsid w:val="00F73504"/>
    <w:rsid w:val="00F825D2"/>
    <w:rsid w:val="00F85519"/>
    <w:rsid w:val="00F86451"/>
    <w:rsid w:val="00F8749B"/>
    <w:rsid w:val="00F9075D"/>
    <w:rsid w:val="00F924C2"/>
    <w:rsid w:val="00F92E2A"/>
    <w:rsid w:val="00F94378"/>
    <w:rsid w:val="00F94464"/>
    <w:rsid w:val="00FA1108"/>
    <w:rsid w:val="00FA25D8"/>
    <w:rsid w:val="00FB0C74"/>
    <w:rsid w:val="00FB1257"/>
    <w:rsid w:val="00FB1E51"/>
    <w:rsid w:val="00FB22CE"/>
    <w:rsid w:val="00FB5606"/>
    <w:rsid w:val="00FB65B0"/>
    <w:rsid w:val="00FB6E12"/>
    <w:rsid w:val="00FC0B70"/>
    <w:rsid w:val="00FC20A2"/>
    <w:rsid w:val="00FC3802"/>
    <w:rsid w:val="00FD7443"/>
    <w:rsid w:val="00FD7545"/>
    <w:rsid w:val="00FE46AA"/>
    <w:rsid w:val="00FE5549"/>
    <w:rsid w:val="00FF22AB"/>
    <w:rsid w:val="00FF2898"/>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EB21C-4884-4AE1-B69F-B76BEA8DD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cp:revision>
  <dcterms:created xsi:type="dcterms:W3CDTF">2022-08-09T09:41:00Z</dcterms:created>
  <dcterms:modified xsi:type="dcterms:W3CDTF">2022-08-10T05:27:00Z</dcterms:modified>
</cp:coreProperties>
</file>